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C42C" w14:textId="77777777" w:rsidR="00452435" w:rsidRPr="00E30DFC" w:rsidRDefault="00F74144" w:rsidP="00E30DFC">
      <w:pPr>
        <w:spacing w:after="0" w:line="240" w:lineRule="auto"/>
        <w:jc w:val="both"/>
        <w:rPr>
          <w:rFonts w:ascii="Arial Narrow" w:hAnsi="Arial Narrow"/>
          <w:sz w:val="24"/>
          <w:szCs w:val="24"/>
        </w:rPr>
      </w:pPr>
      <w:r w:rsidRPr="00E30DFC">
        <w:rPr>
          <w:rFonts w:ascii="Arial Narrow" w:hAnsi="Arial Narrow"/>
          <w:sz w:val="24"/>
          <w:szCs w:val="24"/>
        </w:rPr>
        <w:tab/>
        <w:t>Na temelju članka 7</w:t>
      </w:r>
      <w:r w:rsidR="00BA15DF" w:rsidRPr="00E30DFC">
        <w:rPr>
          <w:rFonts w:ascii="Arial Narrow" w:hAnsi="Arial Narrow"/>
          <w:sz w:val="24"/>
          <w:szCs w:val="24"/>
        </w:rPr>
        <w:t>5</w:t>
      </w:r>
      <w:r w:rsidRPr="00E30DFC">
        <w:rPr>
          <w:rFonts w:ascii="Arial Narrow" w:hAnsi="Arial Narrow"/>
          <w:sz w:val="24"/>
          <w:szCs w:val="24"/>
        </w:rPr>
        <w:t>. Zakona o sport</w:t>
      </w:r>
      <w:r w:rsidR="00CF598D" w:rsidRPr="00E30DFC">
        <w:rPr>
          <w:rFonts w:ascii="Arial Narrow" w:hAnsi="Arial Narrow"/>
          <w:sz w:val="24"/>
          <w:szCs w:val="24"/>
        </w:rPr>
        <w:t xml:space="preserve">u (“Narodne novine”, broj </w:t>
      </w:r>
      <w:r w:rsidR="00BA15DF" w:rsidRPr="00E30DFC">
        <w:rPr>
          <w:rFonts w:ascii="Arial Narrow" w:hAnsi="Arial Narrow"/>
          <w:sz w:val="24"/>
          <w:szCs w:val="24"/>
        </w:rPr>
        <w:t>141/22</w:t>
      </w:r>
      <w:r w:rsidR="003E261C" w:rsidRPr="00E30DFC">
        <w:rPr>
          <w:rFonts w:ascii="Arial Narrow" w:hAnsi="Arial Narrow"/>
          <w:sz w:val="24"/>
          <w:szCs w:val="24"/>
        </w:rPr>
        <w:t xml:space="preserve">) </w:t>
      </w:r>
      <w:r w:rsidRPr="00E30DFC">
        <w:rPr>
          <w:rFonts w:ascii="Arial Narrow" w:hAnsi="Arial Narrow"/>
          <w:sz w:val="24"/>
          <w:szCs w:val="24"/>
        </w:rPr>
        <w:t xml:space="preserve"> i članka 3</w:t>
      </w:r>
      <w:r w:rsidR="00F70D49" w:rsidRPr="00E30DFC">
        <w:rPr>
          <w:rFonts w:ascii="Arial Narrow" w:hAnsi="Arial Narrow"/>
          <w:sz w:val="24"/>
          <w:szCs w:val="24"/>
        </w:rPr>
        <w:t>7</w:t>
      </w:r>
      <w:r w:rsidRPr="00E30DFC">
        <w:rPr>
          <w:rFonts w:ascii="Arial Narrow" w:hAnsi="Arial Narrow"/>
          <w:sz w:val="24"/>
          <w:szCs w:val="24"/>
        </w:rPr>
        <w:t>. Statuta Grada Šibenika (“Službeni glasnik Grad</w:t>
      </w:r>
      <w:r w:rsidR="009E3148" w:rsidRPr="00E30DFC">
        <w:rPr>
          <w:rFonts w:ascii="Arial Narrow" w:hAnsi="Arial Narrow"/>
          <w:sz w:val="24"/>
          <w:szCs w:val="24"/>
        </w:rPr>
        <w:t>a Šibenika”</w:t>
      </w:r>
      <w:r w:rsidR="003D4B1A" w:rsidRPr="00E30DFC">
        <w:rPr>
          <w:rFonts w:ascii="Arial Narrow" w:hAnsi="Arial Narrow"/>
          <w:sz w:val="24"/>
          <w:szCs w:val="24"/>
        </w:rPr>
        <w:t xml:space="preserve">, broj </w:t>
      </w:r>
      <w:r w:rsidR="00F70D49" w:rsidRPr="00E30DFC">
        <w:rPr>
          <w:rFonts w:ascii="Arial Narrow" w:hAnsi="Arial Narrow"/>
          <w:sz w:val="24"/>
          <w:szCs w:val="24"/>
        </w:rPr>
        <w:t>2/21</w:t>
      </w:r>
      <w:r w:rsidRPr="00E30DFC">
        <w:rPr>
          <w:rFonts w:ascii="Arial Narrow" w:hAnsi="Arial Narrow"/>
          <w:sz w:val="24"/>
          <w:szCs w:val="24"/>
        </w:rPr>
        <w:t>), Gradsk</w:t>
      </w:r>
      <w:r w:rsidR="009F5148" w:rsidRPr="00E30DFC">
        <w:rPr>
          <w:rFonts w:ascii="Arial Narrow" w:hAnsi="Arial Narrow"/>
          <w:sz w:val="24"/>
          <w:szCs w:val="24"/>
        </w:rPr>
        <w:t>o</w:t>
      </w:r>
      <w:r w:rsidR="00994A8B" w:rsidRPr="00E30DFC">
        <w:rPr>
          <w:rFonts w:ascii="Arial Narrow" w:hAnsi="Arial Narrow"/>
          <w:sz w:val="24"/>
          <w:szCs w:val="24"/>
        </w:rPr>
        <w:t xml:space="preserve"> vijeće Grada Šibenika, n</w:t>
      </w:r>
      <w:r w:rsidR="007B6AC0" w:rsidRPr="00E30DFC">
        <w:rPr>
          <w:rFonts w:ascii="Arial Narrow" w:hAnsi="Arial Narrow"/>
          <w:sz w:val="24"/>
          <w:szCs w:val="24"/>
        </w:rPr>
        <w:t>a</w:t>
      </w:r>
      <w:r w:rsidR="0034693C">
        <w:rPr>
          <w:rFonts w:ascii="Arial Narrow" w:hAnsi="Arial Narrow"/>
          <w:sz w:val="24"/>
          <w:szCs w:val="24"/>
        </w:rPr>
        <w:t xml:space="preserve"> </w:t>
      </w:r>
      <w:r w:rsidR="00BB22D2">
        <w:rPr>
          <w:rFonts w:ascii="Arial Narrow" w:hAnsi="Arial Narrow"/>
          <w:sz w:val="24"/>
          <w:szCs w:val="24"/>
        </w:rPr>
        <w:t xml:space="preserve">   </w:t>
      </w:r>
      <w:r w:rsidR="007866E0" w:rsidRPr="00E30DFC">
        <w:rPr>
          <w:rFonts w:ascii="Arial Narrow" w:hAnsi="Arial Narrow"/>
          <w:sz w:val="24"/>
          <w:szCs w:val="24"/>
        </w:rPr>
        <w:t xml:space="preserve"> </w:t>
      </w:r>
      <w:r w:rsidR="00BA15DF" w:rsidRPr="00E30DFC">
        <w:rPr>
          <w:rFonts w:ascii="Arial Narrow" w:hAnsi="Arial Narrow"/>
          <w:sz w:val="24"/>
          <w:szCs w:val="24"/>
        </w:rPr>
        <w:t xml:space="preserve"> </w:t>
      </w:r>
      <w:r w:rsidR="00084572" w:rsidRPr="00E30DFC">
        <w:rPr>
          <w:rFonts w:ascii="Arial Narrow" w:hAnsi="Arial Narrow"/>
          <w:sz w:val="24"/>
          <w:szCs w:val="24"/>
        </w:rPr>
        <w:t xml:space="preserve">   </w:t>
      </w:r>
      <w:r w:rsidR="00BA15DF" w:rsidRPr="00E30DFC">
        <w:rPr>
          <w:rFonts w:ascii="Arial Narrow" w:hAnsi="Arial Narrow"/>
          <w:sz w:val="24"/>
          <w:szCs w:val="24"/>
        </w:rPr>
        <w:t xml:space="preserve">    </w:t>
      </w:r>
      <w:r w:rsidR="005C60D9">
        <w:rPr>
          <w:rFonts w:ascii="Arial Narrow" w:hAnsi="Arial Narrow"/>
          <w:sz w:val="24"/>
          <w:szCs w:val="24"/>
        </w:rPr>
        <w:t xml:space="preserve">24. </w:t>
      </w:r>
      <w:r w:rsidRPr="00E30DFC">
        <w:rPr>
          <w:rFonts w:ascii="Arial Narrow" w:hAnsi="Arial Narrow"/>
          <w:sz w:val="24"/>
          <w:szCs w:val="24"/>
        </w:rPr>
        <w:t xml:space="preserve">sjednici  </w:t>
      </w:r>
      <w:r w:rsidR="00B647B8" w:rsidRPr="00E30DFC">
        <w:rPr>
          <w:rFonts w:ascii="Arial Narrow" w:hAnsi="Arial Narrow"/>
          <w:sz w:val="24"/>
          <w:szCs w:val="24"/>
        </w:rPr>
        <w:t>od</w:t>
      </w:r>
      <w:r w:rsidR="002F0823" w:rsidRPr="00E30DFC">
        <w:rPr>
          <w:rFonts w:ascii="Arial Narrow" w:hAnsi="Arial Narrow"/>
          <w:sz w:val="24"/>
          <w:szCs w:val="24"/>
        </w:rPr>
        <w:t xml:space="preserve"> </w:t>
      </w:r>
      <w:r w:rsidR="00BB22D2">
        <w:rPr>
          <w:rFonts w:ascii="Arial Narrow" w:hAnsi="Arial Narrow"/>
          <w:sz w:val="24"/>
          <w:szCs w:val="24"/>
        </w:rPr>
        <w:tab/>
      </w:r>
      <w:r w:rsidR="005C60D9">
        <w:rPr>
          <w:rFonts w:ascii="Arial Narrow" w:hAnsi="Arial Narrow"/>
          <w:sz w:val="24"/>
          <w:szCs w:val="24"/>
        </w:rPr>
        <w:t xml:space="preserve">12. prosinca </w:t>
      </w:r>
      <w:r w:rsidR="00505C5F" w:rsidRPr="00E30DFC">
        <w:rPr>
          <w:rFonts w:ascii="Arial Narrow" w:hAnsi="Arial Narrow"/>
          <w:sz w:val="24"/>
          <w:szCs w:val="24"/>
        </w:rPr>
        <w:t>202</w:t>
      </w:r>
      <w:r w:rsidR="00084572" w:rsidRPr="00E30DFC">
        <w:rPr>
          <w:rFonts w:ascii="Arial Narrow" w:hAnsi="Arial Narrow"/>
          <w:sz w:val="24"/>
          <w:szCs w:val="24"/>
        </w:rPr>
        <w:t>4</w:t>
      </w:r>
      <w:r w:rsidR="00505C5F" w:rsidRPr="00E30DFC">
        <w:rPr>
          <w:rFonts w:ascii="Arial Narrow" w:hAnsi="Arial Narrow"/>
          <w:sz w:val="24"/>
          <w:szCs w:val="24"/>
        </w:rPr>
        <w:t>.</w:t>
      </w:r>
      <w:r w:rsidR="004D0635" w:rsidRPr="00E30DFC">
        <w:rPr>
          <w:rFonts w:ascii="Arial Narrow" w:hAnsi="Arial Narrow"/>
          <w:sz w:val="24"/>
          <w:szCs w:val="24"/>
        </w:rPr>
        <w:t xml:space="preserve"> </w:t>
      </w:r>
      <w:r w:rsidR="00405D7D" w:rsidRPr="00E30DFC">
        <w:rPr>
          <w:rFonts w:ascii="Arial Narrow" w:hAnsi="Arial Narrow"/>
          <w:sz w:val="24"/>
          <w:szCs w:val="24"/>
        </w:rPr>
        <w:t xml:space="preserve">godine, </w:t>
      </w:r>
      <w:r w:rsidRPr="00E30DFC">
        <w:rPr>
          <w:rFonts w:ascii="Arial Narrow" w:hAnsi="Arial Narrow"/>
          <w:sz w:val="24"/>
          <w:szCs w:val="24"/>
        </w:rPr>
        <w:t>donosi</w:t>
      </w:r>
    </w:p>
    <w:p w14:paraId="743C98DC" w14:textId="77777777" w:rsidR="009064D3" w:rsidRPr="00E30DFC" w:rsidRDefault="009064D3" w:rsidP="00E30DFC">
      <w:pPr>
        <w:spacing w:after="0" w:line="240" w:lineRule="auto"/>
        <w:jc w:val="both"/>
        <w:rPr>
          <w:rFonts w:ascii="Arial Narrow" w:hAnsi="Arial Narrow"/>
          <w:sz w:val="24"/>
          <w:szCs w:val="24"/>
        </w:rPr>
      </w:pPr>
    </w:p>
    <w:p w14:paraId="53C117B2" w14:textId="77777777" w:rsidR="00804FF1" w:rsidRPr="00E30DFC" w:rsidRDefault="00804FF1" w:rsidP="00E30DFC">
      <w:pPr>
        <w:pStyle w:val="Bezproreda"/>
        <w:jc w:val="center"/>
        <w:rPr>
          <w:rFonts w:ascii="Arial Narrow" w:hAnsi="Arial Narrow"/>
          <w:b/>
          <w:sz w:val="24"/>
          <w:szCs w:val="24"/>
        </w:rPr>
      </w:pPr>
      <w:r w:rsidRPr="00E30DFC">
        <w:rPr>
          <w:rFonts w:ascii="Arial Narrow" w:hAnsi="Arial Narrow"/>
          <w:b/>
          <w:sz w:val="24"/>
          <w:szCs w:val="24"/>
        </w:rPr>
        <w:t>O D L U K U</w:t>
      </w:r>
    </w:p>
    <w:p w14:paraId="31B6F788" w14:textId="77777777" w:rsidR="00804FF1" w:rsidRPr="00E30DFC" w:rsidRDefault="00BB22D2" w:rsidP="00E30DFC">
      <w:pPr>
        <w:pStyle w:val="Bezproreda"/>
        <w:jc w:val="center"/>
        <w:rPr>
          <w:rFonts w:ascii="Arial Narrow" w:hAnsi="Arial Narrow"/>
          <w:b/>
          <w:sz w:val="24"/>
          <w:szCs w:val="24"/>
        </w:rPr>
      </w:pPr>
      <w:r>
        <w:rPr>
          <w:rFonts w:ascii="Arial Narrow" w:hAnsi="Arial Narrow"/>
          <w:b/>
          <w:sz w:val="24"/>
          <w:szCs w:val="24"/>
        </w:rPr>
        <w:t>o II.</w:t>
      </w:r>
      <w:r w:rsidR="007866E0" w:rsidRPr="00E30DFC">
        <w:rPr>
          <w:rFonts w:ascii="Arial Narrow" w:hAnsi="Arial Narrow"/>
          <w:b/>
          <w:sz w:val="24"/>
          <w:szCs w:val="24"/>
        </w:rPr>
        <w:t xml:space="preserve"> </w:t>
      </w:r>
      <w:r w:rsidR="00804FF1" w:rsidRPr="00E30DFC">
        <w:rPr>
          <w:rFonts w:ascii="Arial Narrow" w:hAnsi="Arial Narrow"/>
          <w:b/>
          <w:sz w:val="24"/>
          <w:szCs w:val="24"/>
        </w:rPr>
        <w:t>izmjenama</w:t>
      </w:r>
      <w:r w:rsidR="00652698">
        <w:rPr>
          <w:rFonts w:ascii="Arial Narrow" w:hAnsi="Arial Narrow"/>
          <w:b/>
          <w:sz w:val="24"/>
          <w:szCs w:val="24"/>
        </w:rPr>
        <w:t xml:space="preserve"> i dopuni</w:t>
      </w:r>
      <w:r w:rsidR="00D3368A">
        <w:rPr>
          <w:rFonts w:ascii="Arial Narrow" w:hAnsi="Arial Narrow"/>
          <w:b/>
          <w:sz w:val="24"/>
          <w:szCs w:val="24"/>
        </w:rPr>
        <w:t xml:space="preserve"> </w:t>
      </w:r>
      <w:r w:rsidR="00804FF1" w:rsidRPr="00E30DFC">
        <w:rPr>
          <w:rFonts w:ascii="Arial Narrow" w:hAnsi="Arial Narrow"/>
          <w:b/>
          <w:sz w:val="24"/>
          <w:szCs w:val="24"/>
        </w:rPr>
        <w:t>Programa javnih potreba u sportu</w:t>
      </w:r>
    </w:p>
    <w:p w14:paraId="5342FD83" w14:textId="77777777" w:rsidR="00804FF1" w:rsidRPr="00E30DFC" w:rsidRDefault="003D4B1A" w:rsidP="00E30DFC">
      <w:pPr>
        <w:pStyle w:val="Bezproreda"/>
        <w:jc w:val="center"/>
        <w:rPr>
          <w:rFonts w:ascii="Arial Narrow" w:hAnsi="Arial Narrow"/>
          <w:b/>
          <w:sz w:val="24"/>
          <w:szCs w:val="24"/>
        </w:rPr>
      </w:pPr>
      <w:r w:rsidRPr="00E30DFC">
        <w:rPr>
          <w:rFonts w:ascii="Arial Narrow" w:hAnsi="Arial Narrow"/>
          <w:b/>
          <w:sz w:val="24"/>
          <w:szCs w:val="24"/>
        </w:rPr>
        <w:t>Grada Šibenika za 20</w:t>
      </w:r>
      <w:r w:rsidR="001C1B0B" w:rsidRPr="00E30DFC">
        <w:rPr>
          <w:rFonts w:ascii="Arial Narrow" w:hAnsi="Arial Narrow"/>
          <w:b/>
          <w:sz w:val="24"/>
          <w:szCs w:val="24"/>
        </w:rPr>
        <w:t>2</w:t>
      </w:r>
      <w:r w:rsidR="00084572" w:rsidRPr="00E30DFC">
        <w:rPr>
          <w:rFonts w:ascii="Arial Narrow" w:hAnsi="Arial Narrow"/>
          <w:b/>
          <w:sz w:val="24"/>
          <w:szCs w:val="24"/>
        </w:rPr>
        <w:t>4</w:t>
      </w:r>
      <w:r w:rsidR="00804FF1" w:rsidRPr="00E30DFC">
        <w:rPr>
          <w:rFonts w:ascii="Arial Narrow" w:hAnsi="Arial Narrow"/>
          <w:b/>
          <w:sz w:val="24"/>
          <w:szCs w:val="24"/>
        </w:rPr>
        <w:t>. godinu</w:t>
      </w:r>
    </w:p>
    <w:p w14:paraId="4C047403" w14:textId="77777777" w:rsidR="004F24B3" w:rsidRPr="00E30DFC" w:rsidRDefault="004F24B3" w:rsidP="00E30DFC">
      <w:pPr>
        <w:pStyle w:val="Bezproreda"/>
        <w:jc w:val="center"/>
        <w:rPr>
          <w:rFonts w:ascii="Arial Narrow" w:hAnsi="Arial Narrow"/>
          <w:b/>
          <w:sz w:val="24"/>
          <w:szCs w:val="24"/>
        </w:rPr>
      </w:pPr>
    </w:p>
    <w:p w14:paraId="61E386BB" w14:textId="77777777" w:rsidR="00804FF1" w:rsidRPr="00E30DFC" w:rsidRDefault="007C0EEA" w:rsidP="00E30DFC">
      <w:pPr>
        <w:pStyle w:val="Bezproreda"/>
        <w:jc w:val="center"/>
        <w:rPr>
          <w:rFonts w:ascii="Arial Narrow" w:hAnsi="Arial Narrow"/>
          <w:b/>
          <w:sz w:val="24"/>
          <w:szCs w:val="24"/>
        </w:rPr>
      </w:pPr>
      <w:r w:rsidRPr="00E30DFC">
        <w:rPr>
          <w:rFonts w:ascii="Arial Narrow" w:hAnsi="Arial Narrow"/>
          <w:b/>
          <w:sz w:val="24"/>
          <w:szCs w:val="24"/>
        </w:rPr>
        <w:t>I.</w:t>
      </w:r>
    </w:p>
    <w:p w14:paraId="70B4A67F" w14:textId="77777777" w:rsidR="00804FF1" w:rsidRPr="00E30DFC" w:rsidRDefault="00804FF1" w:rsidP="00E30DFC">
      <w:pPr>
        <w:pStyle w:val="Bezproreda"/>
        <w:rPr>
          <w:rFonts w:ascii="Arial Narrow" w:hAnsi="Arial Narrow"/>
          <w:sz w:val="24"/>
          <w:szCs w:val="24"/>
        </w:rPr>
      </w:pPr>
    </w:p>
    <w:p w14:paraId="5D644BEC" w14:textId="77777777" w:rsidR="006A0B30" w:rsidRPr="00E30DFC" w:rsidRDefault="00482840" w:rsidP="00E30DFC">
      <w:pPr>
        <w:pStyle w:val="Bezproreda"/>
        <w:jc w:val="both"/>
        <w:rPr>
          <w:rFonts w:ascii="Arial Narrow" w:hAnsi="Arial Narrow"/>
          <w:sz w:val="24"/>
          <w:szCs w:val="24"/>
        </w:rPr>
      </w:pPr>
      <w:r w:rsidRPr="00E30DFC">
        <w:rPr>
          <w:rFonts w:ascii="Arial Narrow" w:hAnsi="Arial Narrow"/>
          <w:sz w:val="24"/>
          <w:szCs w:val="24"/>
        </w:rPr>
        <w:tab/>
        <w:t xml:space="preserve">U </w:t>
      </w:r>
      <w:r w:rsidR="00804FF1" w:rsidRPr="00E30DFC">
        <w:rPr>
          <w:rFonts w:ascii="Arial Narrow" w:hAnsi="Arial Narrow"/>
          <w:sz w:val="24"/>
          <w:szCs w:val="24"/>
        </w:rPr>
        <w:t>Programu javnih potreba</w:t>
      </w:r>
      <w:r w:rsidR="003D4B1A" w:rsidRPr="00E30DFC">
        <w:rPr>
          <w:rFonts w:ascii="Arial Narrow" w:hAnsi="Arial Narrow"/>
          <w:sz w:val="24"/>
          <w:szCs w:val="24"/>
        </w:rPr>
        <w:t xml:space="preserve"> u sportu Grada Šibenika za 20</w:t>
      </w:r>
      <w:r w:rsidR="001C1B0B" w:rsidRPr="00E30DFC">
        <w:rPr>
          <w:rFonts w:ascii="Arial Narrow" w:hAnsi="Arial Narrow"/>
          <w:sz w:val="24"/>
          <w:szCs w:val="24"/>
        </w:rPr>
        <w:t>2</w:t>
      </w:r>
      <w:r w:rsidR="00084572" w:rsidRPr="00E30DFC">
        <w:rPr>
          <w:rFonts w:ascii="Arial Narrow" w:hAnsi="Arial Narrow"/>
          <w:sz w:val="24"/>
          <w:szCs w:val="24"/>
        </w:rPr>
        <w:t>4</w:t>
      </w:r>
      <w:r w:rsidR="00804FF1" w:rsidRPr="00E30DFC">
        <w:rPr>
          <w:rFonts w:ascii="Arial Narrow" w:hAnsi="Arial Narrow"/>
          <w:sz w:val="24"/>
          <w:szCs w:val="24"/>
        </w:rPr>
        <w:t>. godinu („Službeni glasnik Grada Šibenika“, broj</w:t>
      </w:r>
      <w:r w:rsidR="003D4B1A" w:rsidRPr="00E30DFC">
        <w:rPr>
          <w:rFonts w:ascii="Arial Narrow" w:hAnsi="Arial Narrow"/>
          <w:sz w:val="24"/>
          <w:szCs w:val="24"/>
        </w:rPr>
        <w:t xml:space="preserve"> </w:t>
      </w:r>
      <w:r w:rsidR="00286E9A" w:rsidRPr="00E30DFC">
        <w:rPr>
          <w:rFonts w:ascii="Arial Narrow" w:hAnsi="Arial Narrow"/>
          <w:sz w:val="24"/>
          <w:szCs w:val="24"/>
        </w:rPr>
        <w:t>1</w:t>
      </w:r>
      <w:r w:rsidR="00084572" w:rsidRPr="00E30DFC">
        <w:rPr>
          <w:rFonts w:ascii="Arial Narrow" w:hAnsi="Arial Narrow"/>
          <w:sz w:val="24"/>
          <w:szCs w:val="24"/>
        </w:rPr>
        <w:t>0</w:t>
      </w:r>
      <w:r w:rsidR="00197636" w:rsidRPr="00E30DFC">
        <w:rPr>
          <w:rFonts w:ascii="Arial Narrow" w:hAnsi="Arial Narrow"/>
          <w:sz w:val="24"/>
          <w:szCs w:val="24"/>
        </w:rPr>
        <w:t>/2</w:t>
      </w:r>
      <w:r w:rsidR="00084572" w:rsidRPr="00E30DFC">
        <w:rPr>
          <w:rFonts w:ascii="Arial Narrow" w:hAnsi="Arial Narrow"/>
          <w:sz w:val="24"/>
          <w:szCs w:val="24"/>
        </w:rPr>
        <w:t>3</w:t>
      </w:r>
      <w:r w:rsidR="00BB22D2">
        <w:rPr>
          <w:rFonts w:ascii="Arial Narrow" w:hAnsi="Arial Narrow"/>
          <w:sz w:val="24"/>
          <w:szCs w:val="24"/>
        </w:rPr>
        <w:t xml:space="preserve"> i 8/24</w:t>
      </w:r>
      <w:r w:rsidR="003B6288" w:rsidRPr="00E30DFC">
        <w:rPr>
          <w:rFonts w:ascii="Arial Narrow" w:hAnsi="Arial Narrow"/>
          <w:sz w:val="24"/>
          <w:szCs w:val="24"/>
        </w:rPr>
        <w:t>)</w:t>
      </w:r>
      <w:r w:rsidR="00CA61F8" w:rsidRPr="00E30DFC">
        <w:rPr>
          <w:rFonts w:ascii="Arial Narrow" w:hAnsi="Arial Narrow"/>
          <w:sz w:val="24"/>
          <w:szCs w:val="24"/>
        </w:rPr>
        <w:t>:</w:t>
      </w:r>
    </w:p>
    <w:p w14:paraId="6BC18B40" w14:textId="77777777" w:rsidR="007E0C86" w:rsidRDefault="00850EB8" w:rsidP="00E30DFC">
      <w:pPr>
        <w:pStyle w:val="Bezproreda"/>
        <w:numPr>
          <w:ilvl w:val="0"/>
          <w:numId w:val="2"/>
        </w:numPr>
        <w:ind w:left="1134"/>
        <w:jc w:val="both"/>
        <w:rPr>
          <w:rFonts w:ascii="Arial Narrow" w:hAnsi="Arial Narrow"/>
          <w:sz w:val="24"/>
          <w:szCs w:val="24"/>
        </w:rPr>
      </w:pPr>
      <w:r w:rsidRPr="00652698">
        <w:rPr>
          <w:rFonts w:ascii="Arial Narrow" w:hAnsi="Arial Narrow"/>
          <w:sz w:val="24"/>
          <w:szCs w:val="24"/>
        </w:rPr>
        <w:t xml:space="preserve">U </w:t>
      </w:r>
      <w:r w:rsidR="00B3005B" w:rsidRPr="00652698">
        <w:rPr>
          <w:rFonts w:ascii="Arial Narrow" w:hAnsi="Arial Narrow"/>
          <w:sz w:val="24"/>
          <w:szCs w:val="24"/>
        </w:rPr>
        <w:t>glavi</w:t>
      </w:r>
      <w:r w:rsidRPr="00652698">
        <w:rPr>
          <w:rFonts w:ascii="Arial Narrow" w:hAnsi="Arial Narrow"/>
          <w:sz w:val="24"/>
          <w:szCs w:val="24"/>
        </w:rPr>
        <w:t xml:space="preserve"> I. iznos </w:t>
      </w:r>
      <w:r w:rsidR="007E0C86" w:rsidRPr="00652698">
        <w:rPr>
          <w:rFonts w:ascii="Arial Narrow" w:hAnsi="Arial Narrow"/>
          <w:sz w:val="24"/>
          <w:szCs w:val="24"/>
        </w:rPr>
        <w:t>„</w:t>
      </w:r>
      <w:r w:rsidR="00286E9A" w:rsidRPr="00652698">
        <w:rPr>
          <w:rFonts w:ascii="Arial Narrow" w:hAnsi="Arial Narrow"/>
          <w:sz w:val="24"/>
          <w:szCs w:val="24"/>
        </w:rPr>
        <w:t>2.</w:t>
      </w:r>
      <w:r w:rsidR="00652698" w:rsidRPr="00652698">
        <w:rPr>
          <w:rFonts w:ascii="Arial Narrow" w:hAnsi="Arial Narrow"/>
          <w:sz w:val="24"/>
          <w:szCs w:val="24"/>
        </w:rPr>
        <w:t>862.150</w:t>
      </w:r>
      <w:r w:rsidR="00084572" w:rsidRPr="00652698">
        <w:rPr>
          <w:rFonts w:ascii="Arial Narrow" w:hAnsi="Arial Narrow"/>
          <w:sz w:val="24"/>
          <w:szCs w:val="24"/>
        </w:rPr>
        <w:t>,00</w:t>
      </w:r>
      <w:r w:rsidR="00286E9A" w:rsidRPr="00652698">
        <w:rPr>
          <w:rFonts w:ascii="Arial Narrow" w:hAnsi="Arial Narrow"/>
          <w:sz w:val="24"/>
          <w:szCs w:val="24"/>
        </w:rPr>
        <w:t xml:space="preserve"> EUR</w:t>
      </w:r>
      <w:r w:rsidR="007E0C86" w:rsidRPr="00652698">
        <w:rPr>
          <w:rFonts w:ascii="Arial Narrow" w:hAnsi="Arial Narrow"/>
          <w:sz w:val="24"/>
          <w:szCs w:val="24"/>
        </w:rPr>
        <w:t xml:space="preserve">“ </w:t>
      </w:r>
      <w:r w:rsidR="00DE789D" w:rsidRPr="00652698">
        <w:rPr>
          <w:rFonts w:ascii="Arial Narrow" w:hAnsi="Arial Narrow"/>
          <w:sz w:val="24"/>
          <w:szCs w:val="24"/>
        </w:rPr>
        <w:t>mijenja</w:t>
      </w:r>
      <w:r w:rsidR="007E0C86" w:rsidRPr="00652698">
        <w:rPr>
          <w:rFonts w:ascii="Arial Narrow" w:hAnsi="Arial Narrow"/>
          <w:sz w:val="24"/>
          <w:szCs w:val="24"/>
        </w:rPr>
        <w:t xml:space="preserve"> se </w:t>
      </w:r>
      <w:r w:rsidR="00DE789D" w:rsidRPr="00652698">
        <w:rPr>
          <w:rFonts w:ascii="Arial Narrow" w:hAnsi="Arial Narrow"/>
          <w:sz w:val="24"/>
          <w:szCs w:val="24"/>
        </w:rPr>
        <w:t xml:space="preserve">u </w:t>
      </w:r>
      <w:r w:rsidR="007E0C86" w:rsidRPr="00652698">
        <w:rPr>
          <w:rFonts w:ascii="Arial Narrow" w:hAnsi="Arial Narrow"/>
          <w:sz w:val="24"/>
          <w:szCs w:val="24"/>
        </w:rPr>
        <w:t>izno</w:t>
      </w:r>
      <w:r w:rsidR="00DE789D" w:rsidRPr="00652698">
        <w:rPr>
          <w:rFonts w:ascii="Arial Narrow" w:hAnsi="Arial Narrow"/>
          <w:sz w:val="24"/>
          <w:szCs w:val="24"/>
        </w:rPr>
        <w:t>s</w:t>
      </w:r>
      <w:r w:rsidR="007E0C86" w:rsidRPr="00652698">
        <w:rPr>
          <w:rFonts w:ascii="Arial Narrow" w:hAnsi="Arial Narrow"/>
          <w:sz w:val="24"/>
          <w:szCs w:val="24"/>
        </w:rPr>
        <w:t xml:space="preserve">  „</w:t>
      </w:r>
      <w:r w:rsidR="00D3368A" w:rsidRPr="00652698">
        <w:rPr>
          <w:rFonts w:ascii="Arial Narrow" w:hAnsi="Arial Narrow"/>
          <w:sz w:val="24"/>
          <w:szCs w:val="24"/>
        </w:rPr>
        <w:t>2.</w:t>
      </w:r>
      <w:r w:rsidR="00652698" w:rsidRPr="00652698">
        <w:rPr>
          <w:rFonts w:ascii="Arial Narrow" w:hAnsi="Arial Narrow"/>
          <w:sz w:val="24"/>
          <w:szCs w:val="24"/>
        </w:rPr>
        <w:t>912.662</w:t>
      </w:r>
      <w:r w:rsidR="00D3368A" w:rsidRPr="00652698">
        <w:rPr>
          <w:rFonts w:ascii="Arial Narrow" w:hAnsi="Arial Narrow"/>
          <w:sz w:val="24"/>
          <w:szCs w:val="24"/>
        </w:rPr>
        <w:t>,00</w:t>
      </w:r>
      <w:r w:rsidR="00286E9A" w:rsidRPr="00652698">
        <w:rPr>
          <w:rFonts w:ascii="Arial Narrow" w:hAnsi="Arial Narrow"/>
          <w:sz w:val="24"/>
          <w:szCs w:val="24"/>
        </w:rPr>
        <w:t xml:space="preserve"> EUR“</w:t>
      </w:r>
      <w:r w:rsidR="007E0C86" w:rsidRPr="00652698">
        <w:rPr>
          <w:rFonts w:ascii="Arial Narrow" w:hAnsi="Arial Narrow"/>
          <w:sz w:val="24"/>
          <w:szCs w:val="24"/>
        </w:rPr>
        <w:t>“</w:t>
      </w:r>
      <w:r w:rsidR="00C46A14" w:rsidRPr="00652698">
        <w:rPr>
          <w:rFonts w:ascii="Arial Narrow" w:hAnsi="Arial Narrow"/>
          <w:sz w:val="24"/>
          <w:szCs w:val="24"/>
        </w:rPr>
        <w:t>;</w:t>
      </w:r>
    </w:p>
    <w:p w14:paraId="7B081361" w14:textId="77777777" w:rsidR="00F1592D" w:rsidRPr="00652698" w:rsidRDefault="00F1592D" w:rsidP="00F1592D">
      <w:pPr>
        <w:pStyle w:val="Bezproreda"/>
        <w:ind w:left="1134"/>
        <w:jc w:val="both"/>
        <w:rPr>
          <w:rFonts w:ascii="Arial Narrow" w:hAnsi="Arial Narrow"/>
          <w:sz w:val="24"/>
          <w:szCs w:val="24"/>
        </w:rPr>
      </w:pPr>
    </w:p>
    <w:p w14:paraId="7FDC5743" w14:textId="77777777" w:rsidR="00F1592D" w:rsidRDefault="007E0C86" w:rsidP="00F1592D">
      <w:pPr>
        <w:pStyle w:val="Bezproreda"/>
        <w:numPr>
          <w:ilvl w:val="0"/>
          <w:numId w:val="2"/>
        </w:numPr>
        <w:ind w:left="1134"/>
        <w:rPr>
          <w:rFonts w:ascii="Arial Narrow" w:hAnsi="Arial Narrow"/>
          <w:sz w:val="24"/>
          <w:szCs w:val="24"/>
        </w:rPr>
      </w:pPr>
      <w:r w:rsidRPr="00652698">
        <w:rPr>
          <w:rFonts w:ascii="Arial Narrow" w:hAnsi="Arial Narrow"/>
          <w:sz w:val="24"/>
          <w:szCs w:val="24"/>
        </w:rPr>
        <w:t xml:space="preserve">U </w:t>
      </w:r>
      <w:r w:rsidR="00B3005B" w:rsidRPr="00652698">
        <w:rPr>
          <w:rFonts w:ascii="Arial Narrow" w:hAnsi="Arial Narrow"/>
          <w:sz w:val="24"/>
          <w:szCs w:val="24"/>
        </w:rPr>
        <w:t>glavi</w:t>
      </w:r>
      <w:r w:rsidRPr="00652698">
        <w:rPr>
          <w:rFonts w:ascii="Arial Narrow" w:hAnsi="Arial Narrow"/>
          <w:sz w:val="24"/>
          <w:szCs w:val="24"/>
        </w:rPr>
        <w:t xml:space="preserve"> III.</w:t>
      </w:r>
      <w:r w:rsidR="00F1592D">
        <w:rPr>
          <w:rFonts w:ascii="Arial Narrow" w:hAnsi="Arial Narrow"/>
          <w:sz w:val="24"/>
          <w:szCs w:val="24"/>
        </w:rPr>
        <w:t xml:space="preserve"> </w:t>
      </w:r>
      <w:r w:rsidR="004F24B3" w:rsidRPr="00652698">
        <w:rPr>
          <w:rFonts w:ascii="Arial Narrow" w:hAnsi="Arial Narrow"/>
          <w:sz w:val="24"/>
          <w:szCs w:val="24"/>
        </w:rPr>
        <w:t xml:space="preserve"> </w:t>
      </w:r>
      <w:r w:rsidR="00F1592D">
        <w:rPr>
          <w:rFonts w:ascii="Arial Narrow" w:hAnsi="Arial Narrow"/>
          <w:sz w:val="24"/>
          <w:szCs w:val="24"/>
        </w:rPr>
        <w:t>toč</w:t>
      </w:r>
      <w:r w:rsidR="00E02D56">
        <w:rPr>
          <w:rFonts w:ascii="Arial Narrow" w:hAnsi="Arial Narrow"/>
          <w:sz w:val="24"/>
          <w:szCs w:val="24"/>
        </w:rPr>
        <w:t>k</w:t>
      </w:r>
      <w:r w:rsidR="007632F8">
        <w:rPr>
          <w:rFonts w:ascii="Arial Narrow" w:hAnsi="Arial Narrow"/>
          <w:sz w:val="24"/>
          <w:szCs w:val="24"/>
        </w:rPr>
        <w:t>a</w:t>
      </w:r>
      <w:r w:rsidR="00F1592D">
        <w:rPr>
          <w:rFonts w:ascii="Arial Narrow" w:hAnsi="Arial Narrow"/>
          <w:sz w:val="24"/>
          <w:szCs w:val="24"/>
        </w:rPr>
        <w:t xml:space="preserve"> 2. </w:t>
      </w:r>
      <w:r w:rsidR="004F24B3" w:rsidRPr="00652698">
        <w:rPr>
          <w:rFonts w:ascii="Arial Narrow" w:hAnsi="Arial Narrow"/>
          <w:sz w:val="24"/>
          <w:szCs w:val="24"/>
        </w:rPr>
        <w:t>mijenja se</w:t>
      </w:r>
      <w:r w:rsidR="00652698" w:rsidRPr="00652698">
        <w:rPr>
          <w:rFonts w:ascii="Arial Narrow" w:hAnsi="Arial Narrow"/>
          <w:sz w:val="24"/>
          <w:szCs w:val="24"/>
        </w:rPr>
        <w:t xml:space="preserve"> i dopunjuje</w:t>
      </w:r>
      <w:r w:rsidR="00F7275B" w:rsidRPr="00652698">
        <w:rPr>
          <w:rFonts w:ascii="Arial Narrow" w:hAnsi="Arial Narrow"/>
          <w:sz w:val="24"/>
          <w:szCs w:val="24"/>
        </w:rPr>
        <w:t>:</w:t>
      </w:r>
    </w:p>
    <w:p w14:paraId="430C9C40" w14:textId="77777777" w:rsidR="00F1592D" w:rsidRDefault="00F1592D" w:rsidP="00F1592D">
      <w:pPr>
        <w:pStyle w:val="Odlomakpopisa"/>
        <w:spacing w:after="0"/>
        <w:rPr>
          <w:rFonts w:ascii="Arial Narrow" w:hAnsi="Arial Narrow"/>
          <w:sz w:val="24"/>
          <w:szCs w:val="24"/>
        </w:rPr>
      </w:pPr>
    </w:p>
    <w:p w14:paraId="55D32747" w14:textId="77777777" w:rsidR="00F1592D" w:rsidRPr="00F1592D" w:rsidRDefault="00F1592D" w:rsidP="00F1592D">
      <w:pPr>
        <w:pStyle w:val="Bezproreda"/>
        <w:numPr>
          <w:ilvl w:val="0"/>
          <w:numId w:val="20"/>
        </w:numPr>
        <w:rPr>
          <w:rFonts w:ascii="Arial Narrow" w:hAnsi="Arial Narrow"/>
          <w:sz w:val="24"/>
          <w:szCs w:val="24"/>
        </w:rPr>
      </w:pPr>
      <w:r>
        <w:rPr>
          <w:rFonts w:ascii="Arial Narrow" w:hAnsi="Arial Narrow"/>
          <w:sz w:val="24"/>
          <w:szCs w:val="24"/>
        </w:rPr>
        <w:t xml:space="preserve"> </w:t>
      </w:r>
      <w:r w:rsidRPr="00F1592D">
        <w:rPr>
          <w:rFonts w:ascii="Arial Narrow" w:hAnsi="Arial Narrow"/>
          <w:sz w:val="24"/>
          <w:szCs w:val="24"/>
        </w:rPr>
        <w:t xml:space="preserve">U naslovu </w:t>
      </w:r>
      <w:r w:rsidR="00652698" w:rsidRPr="00F1592D">
        <w:rPr>
          <w:rFonts w:ascii="Arial Narrow" w:hAnsi="Arial Narrow"/>
          <w:sz w:val="24"/>
          <w:szCs w:val="24"/>
        </w:rPr>
        <w:t>Održavanje i izgradnja sportskih objekata</w:t>
      </w:r>
      <w:r w:rsidR="00084572" w:rsidRPr="00F1592D">
        <w:rPr>
          <w:rFonts w:ascii="Arial Narrow" w:hAnsi="Arial Narrow"/>
          <w:sz w:val="24"/>
          <w:szCs w:val="24"/>
        </w:rPr>
        <w:t xml:space="preserve"> iznos „</w:t>
      </w:r>
      <w:r w:rsidR="00652698" w:rsidRPr="00F1592D">
        <w:rPr>
          <w:rFonts w:ascii="Arial Narrow" w:hAnsi="Arial Narrow"/>
          <w:sz w:val="24"/>
          <w:szCs w:val="24"/>
        </w:rPr>
        <w:t>150.000</w:t>
      </w:r>
      <w:r w:rsidR="00084572" w:rsidRPr="00F1592D">
        <w:rPr>
          <w:rFonts w:ascii="Arial Narrow" w:hAnsi="Arial Narrow"/>
          <w:sz w:val="24"/>
          <w:szCs w:val="24"/>
        </w:rPr>
        <w:t xml:space="preserve">,00 EUR“ mijenja se u iznos </w:t>
      </w:r>
      <w:r w:rsidR="00D3368A" w:rsidRPr="00F1592D">
        <w:rPr>
          <w:rFonts w:ascii="Arial Narrow" w:hAnsi="Arial Narrow"/>
          <w:sz w:val="24"/>
          <w:szCs w:val="24"/>
        </w:rPr>
        <w:t>„</w:t>
      </w:r>
      <w:r w:rsidR="00652698" w:rsidRPr="00F1592D">
        <w:rPr>
          <w:rFonts w:ascii="Arial Narrow" w:hAnsi="Arial Narrow"/>
          <w:sz w:val="24"/>
          <w:szCs w:val="24"/>
        </w:rPr>
        <w:t>111.412,00</w:t>
      </w:r>
      <w:r w:rsidR="00D3368A" w:rsidRPr="00F1592D">
        <w:rPr>
          <w:rFonts w:ascii="Arial Narrow" w:hAnsi="Arial Narrow"/>
          <w:sz w:val="24"/>
          <w:szCs w:val="24"/>
        </w:rPr>
        <w:t xml:space="preserve"> EUR“. U</w:t>
      </w:r>
      <w:r w:rsidR="00084572" w:rsidRPr="00F1592D">
        <w:rPr>
          <w:rFonts w:ascii="Arial Narrow" w:hAnsi="Arial Narrow"/>
          <w:sz w:val="24"/>
          <w:szCs w:val="24"/>
        </w:rPr>
        <w:t xml:space="preserve"> istoj točki</w:t>
      </w:r>
      <w:r w:rsidR="00D3368A" w:rsidRPr="00F1592D">
        <w:rPr>
          <w:rFonts w:ascii="Arial Narrow" w:hAnsi="Arial Narrow"/>
          <w:sz w:val="24"/>
          <w:szCs w:val="24"/>
        </w:rPr>
        <w:t xml:space="preserve"> u podtočki </w:t>
      </w:r>
      <w:r w:rsidR="00652698" w:rsidRPr="00F1592D">
        <w:rPr>
          <w:rFonts w:ascii="Arial Narrow" w:hAnsi="Arial Narrow"/>
          <w:sz w:val="24"/>
          <w:szCs w:val="24"/>
        </w:rPr>
        <w:t>2.1.</w:t>
      </w:r>
      <w:r w:rsidR="00D3368A" w:rsidRPr="00F1592D">
        <w:rPr>
          <w:rFonts w:ascii="Arial Narrow" w:hAnsi="Arial Narrow"/>
          <w:sz w:val="24"/>
          <w:szCs w:val="24"/>
        </w:rPr>
        <w:t xml:space="preserve"> </w:t>
      </w:r>
      <w:r w:rsidR="00652698" w:rsidRPr="00F1592D">
        <w:rPr>
          <w:rFonts w:ascii="Arial Narrow" w:hAnsi="Arial Narrow"/>
          <w:sz w:val="24"/>
          <w:szCs w:val="24"/>
        </w:rPr>
        <w:t>Sportsko-rekreacijska zona Jamnjak</w:t>
      </w:r>
      <w:r w:rsidR="00D3368A" w:rsidRPr="00F1592D">
        <w:rPr>
          <w:rFonts w:ascii="Arial Narrow" w:hAnsi="Arial Narrow"/>
          <w:sz w:val="24"/>
          <w:szCs w:val="24"/>
        </w:rPr>
        <w:t xml:space="preserve"> iznos „</w:t>
      </w:r>
      <w:r w:rsidR="00652698" w:rsidRPr="00F1592D">
        <w:rPr>
          <w:rFonts w:ascii="Arial Narrow" w:hAnsi="Arial Narrow"/>
          <w:sz w:val="24"/>
          <w:szCs w:val="24"/>
        </w:rPr>
        <w:t>50</w:t>
      </w:r>
      <w:r w:rsidR="00D3368A" w:rsidRPr="00F1592D">
        <w:rPr>
          <w:rFonts w:ascii="Arial Narrow" w:hAnsi="Arial Narrow"/>
          <w:sz w:val="24"/>
          <w:szCs w:val="24"/>
        </w:rPr>
        <w:t>.000,00 EUR“ mijenja se u iznos „</w:t>
      </w:r>
      <w:r w:rsidR="00652698" w:rsidRPr="00F1592D">
        <w:rPr>
          <w:rFonts w:ascii="Arial Narrow" w:hAnsi="Arial Narrow"/>
          <w:sz w:val="24"/>
          <w:szCs w:val="24"/>
        </w:rPr>
        <w:t>4</w:t>
      </w:r>
      <w:r w:rsidR="00D3368A" w:rsidRPr="00F1592D">
        <w:rPr>
          <w:rFonts w:ascii="Arial Narrow" w:hAnsi="Arial Narrow"/>
          <w:sz w:val="24"/>
          <w:szCs w:val="24"/>
        </w:rPr>
        <w:t>.000,00 EUR), t</w:t>
      </w:r>
      <w:r w:rsidR="00652698" w:rsidRPr="00F1592D">
        <w:rPr>
          <w:rFonts w:ascii="Arial Narrow" w:hAnsi="Arial Narrow"/>
          <w:sz w:val="24"/>
          <w:szCs w:val="24"/>
        </w:rPr>
        <w:t>e</w:t>
      </w:r>
      <w:r w:rsidR="00D3368A" w:rsidRPr="00F1592D">
        <w:rPr>
          <w:rFonts w:ascii="Arial Narrow" w:hAnsi="Arial Narrow"/>
          <w:sz w:val="24"/>
          <w:szCs w:val="24"/>
        </w:rPr>
        <w:t xml:space="preserve"> </w:t>
      </w:r>
      <w:r w:rsidR="00084572" w:rsidRPr="00F1592D">
        <w:rPr>
          <w:rFonts w:ascii="Arial Narrow" w:hAnsi="Arial Narrow"/>
          <w:sz w:val="24"/>
          <w:szCs w:val="24"/>
        </w:rPr>
        <w:t xml:space="preserve">u podtočki </w:t>
      </w:r>
      <w:r w:rsidR="00652698" w:rsidRPr="00F1592D">
        <w:rPr>
          <w:rFonts w:ascii="Arial Narrow" w:hAnsi="Arial Narrow"/>
          <w:sz w:val="24"/>
          <w:szCs w:val="24"/>
        </w:rPr>
        <w:t>2.2.</w:t>
      </w:r>
      <w:r w:rsidR="00084572" w:rsidRPr="00F1592D">
        <w:rPr>
          <w:rFonts w:ascii="Arial Narrow" w:hAnsi="Arial Narrow"/>
          <w:sz w:val="24"/>
          <w:szCs w:val="24"/>
        </w:rPr>
        <w:t xml:space="preserve"> </w:t>
      </w:r>
      <w:r w:rsidR="00652698" w:rsidRPr="00F1592D">
        <w:rPr>
          <w:rFonts w:ascii="Arial Narrow" w:hAnsi="Arial Narrow"/>
          <w:sz w:val="24"/>
          <w:szCs w:val="24"/>
        </w:rPr>
        <w:t>Rekonstrukcija</w:t>
      </w:r>
      <w:r w:rsidR="00084572" w:rsidRPr="00F1592D">
        <w:rPr>
          <w:rFonts w:ascii="Arial Narrow" w:hAnsi="Arial Narrow"/>
          <w:sz w:val="24"/>
          <w:szCs w:val="24"/>
        </w:rPr>
        <w:t xml:space="preserve"> </w:t>
      </w:r>
      <w:r w:rsidR="00652698" w:rsidRPr="00F1592D">
        <w:rPr>
          <w:rFonts w:ascii="Arial Narrow" w:hAnsi="Arial Narrow"/>
          <w:sz w:val="24"/>
          <w:szCs w:val="24"/>
        </w:rPr>
        <w:t xml:space="preserve">stadiona Šubićevac </w:t>
      </w:r>
      <w:r w:rsidR="00084572" w:rsidRPr="00F1592D">
        <w:rPr>
          <w:rFonts w:ascii="Arial Narrow" w:hAnsi="Arial Narrow"/>
          <w:sz w:val="24"/>
          <w:szCs w:val="24"/>
        </w:rPr>
        <w:t>iznos od „</w:t>
      </w:r>
      <w:r w:rsidR="00652698" w:rsidRPr="00F1592D">
        <w:rPr>
          <w:rFonts w:ascii="Arial Narrow" w:hAnsi="Arial Narrow"/>
          <w:sz w:val="24"/>
          <w:szCs w:val="24"/>
        </w:rPr>
        <w:t>100</w:t>
      </w:r>
      <w:r w:rsidR="00084572" w:rsidRPr="00F1592D">
        <w:rPr>
          <w:rFonts w:ascii="Arial Narrow" w:hAnsi="Arial Narrow"/>
          <w:sz w:val="24"/>
          <w:szCs w:val="24"/>
        </w:rPr>
        <w:t>.000,00 EUR“ mijenja</w:t>
      </w:r>
      <w:r w:rsidR="006A6AC8" w:rsidRPr="00F1592D">
        <w:rPr>
          <w:rFonts w:ascii="Arial Narrow" w:hAnsi="Arial Narrow"/>
          <w:sz w:val="24"/>
          <w:szCs w:val="24"/>
        </w:rPr>
        <w:t xml:space="preserve"> se </w:t>
      </w:r>
      <w:r w:rsidR="00084572" w:rsidRPr="00F1592D">
        <w:rPr>
          <w:rFonts w:ascii="Arial Narrow" w:hAnsi="Arial Narrow"/>
          <w:sz w:val="24"/>
          <w:szCs w:val="24"/>
        </w:rPr>
        <w:t xml:space="preserve"> u iznos „</w:t>
      </w:r>
      <w:r w:rsidR="00D3368A" w:rsidRPr="00F1592D">
        <w:rPr>
          <w:rFonts w:ascii="Arial Narrow" w:hAnsi="Arial Narrow"/>
          <w:sz w:val="24"/>
          <w:szCs w:val="24"/>
        </w:rPr>
        <w:t>10</w:t>
      </w:r>
      <w:r w:rsidR="00652698" w:rsidRPr="00F1592D">
        <w:rPr>
          <w:rFonts w:ascii="Arial Narrow" w:hAnsi="Arial Narrow"/>
          <w:sz w:val="24"/>
          <w:szCs w:val="24"/>
        </w:rPr>
        <w:t>2</w:t>
      </w:r>
      <w:r w:rsidR="00D3368A" w:rsidRPr="00F1592D">
        <w:rPr>
          <w:rFonts w:ascii="Arial Narrow" w:hAnsi="Arial Narrow"/>
          <w:sz w:val="24"/>
          <w:szCs w:val="24"/>
        </w:rPr>
        <w:t>.</w:t>
      </w:r>
      <w:r w:rsidR="00652698" w:rsidRPr="00F1592D">
        <w:rPr>
          <w:rFonts w:ascii="Arial Narrow" w:hAnsi="Arial Narrow"/>
          <w:sz w:val="24"/>
          <w:szCs w:val="24"/>
        </w:rPr>
        <w:t>7</w:t>
      </w:r>
      <w:r w:rsidR="00D3368A" w:rsidRPr="00F1592D">
        <w:rPr>
          <w:rFonts w:ascii="Arial Narrow" w:hAnsi="Arial Narrow"/>
          <w:sz w:val="24"/>
          <w:szCs w:val="24"/>
        </w:rPr>
        <w:t>00,00 EUR“</w:t>
      </w:r>
      <w:r w:rsidR="00652698" w:rsidRPr="00F1592D">
        <w:rPr>
          <w:rFonts w:ascii="Arial Narrow" w:hAnsi="Arial Narrow"/>
          <w:sz w:val="24"/>
          <w:szCs w:val="24"/>
        </w:rPr>
        <w:t xml:space="preserve">. </w:t>
      </w:r>
    </w:p>
    <w:p w14:paraId="2096BB71" w14:textId="77777777" w:rsidR="00084572" w:rsidRDefault="00652698" w:rsidP="00F1592D">
      <w:pPr>
        <w:pStyle w:val="Bezproreda"/>
        <w:numPr>
          <w:ilvl w:val="0"/>
          <w:numId w:val="19"/>
        </w:numPr>
        <w:jc w:val="both"/>
        <w:rPr>
          <w:rFonts w:ascii="Arial Narrow" w:hAnsi="Arial Narrow"/>
          <w:sz w:val="24"/>
          <w:szCs w:val="24"/>
        </w:rPr>
      </w:pPr>
      <w:r>
        <w:rPr>
          <w:rFonts w:ascii="Arial Narrow" w:hAnsi="Arial Narrow"/>
          <w:sz w:val="24"/>
          <w:szCs w:val="24"/>
        </w:rPr>
        <w:t>Iza podtočke 2.2. dodaje se nova podtočka koja glasi:</w:t>
      </w:r>
    </w:p>
    <w:p w14:paraId="51A1A010" w14:textId="77777777" w:rsidR="00F1592D" w:rsidRPr="00F1592D" w:rsidRDefault="00652698" w:rsidP="00E02D56">
      <w:pPr>
        <w:pStyle w:val="Bezproreda"/>
        <w:ind w:left="1416"/>
        <w:jc w:val="both"/>
        <w:rPr>
          <w:rFonts w:ascii="Arial Narrow" w:hAnsi="Arial Narrow"/>
          <w:sz w:val="24"/>
          <w:szCs w:val="24"/>
        </w:rPr>
      </w:pPr>
      <w:r>
        <w:rPr>
          <w:rFonts w:ascii="Arial Narrow" w:hAnsi="Arial Narrow"/>
          <w:sz w:val="24"/>
          <w:szCs w:val="24"/>
        </w:rPr>
        <w:t>„2.3. Energetska obnova Športskog centra Ljubica ……………………… 4.712,00 EUR</w:t>
      </w:r>
      <w:r w:rsidR="007632F8">
        <w:rPr>
          <w:rFonts w:ascii="Arial Narrow" w:hAnsi="Arial Narrow"/>
          <w:sz w:val="24"/>
          <w:szCs w:val="24"/>
        </w:rPr>
        <w:t xml:space="preserve"> </w:t>
      </w:r>
      <w:r w:rsidR="00F1592D" w:rsidRPr="00F1592D">
        <w:rPr>
          <w:rFonts w:ascii="Arial Narrow" w:hAnsi="Arial Narrow"/>
          <w:iCs/>
          <w:sz w:val="24"/>
          <w:szCs w:val="24"/>
        </w:rPr>
        <w:t>Grad Šibenik ostvario je bespovratna europska sredstva za projekt energetske obnove</w:t>
      </w:r>
      <w:r w:rsidR="007632F8">
        <w:rPr>
          <w:rFonts w:ascii="Arial Narrow" w:hAnsi="Arial Narrow"/>
          <w:sz w:val="24"/>
          <w:szCs w:val="24"/>
        </w:rPr>
        <w:t xml:space="preserve"> </w:t>
      </w:r>
      <w:r w:rsidR="00F1592D" w:rsidRPr="00F1592D">
        <w:rPr>
          <w:rFonts w:ascii="Arial Narrow" w:hAnsi="Arial Narrow"/>
          <w:iCs/>
          <w:sz w:val="24"/>
          <w:szCs w:val="24"/>
        </w:rPr>
        <w:t xml:space="preserve">Športskog centra Ljubica u sklopu poziva "Energetska obnova zgrada javnog sektora" koji se financira sredstvima iz Mehanizma za oporavak i otpornost. </w:t>
      </w:r>
    </w:p>
    <w:p w14:paraId="408660A0" w14:textId="77777777" w:rsidR="00F1592D" w:rsidRPr="00F1592D" w:rsidRDefault="00F1592D" w:rsidP="00E02D56">
      <w:pPr>
        <w:pStyle w:val="Bezproreda"/>
        <w:ind w:left="1416"/>
        <w:jc w:val="both"/>
        <w:rPr>
          <w:rFonts w:ascii="Arial Narrow" w:hAnsi="Arial Narrow"/>
          <w:iCs/>
          <w:sz w:val="24"/>
          <w:szCs w:val="24"/>
        </w:rPr>
      </w:pPr>
      <w:r w:rsidRPr="00F1592D">
        <w:rPr>
          <w:rFonts w:ascii="Arial Narrow" w:hAnsi="Arial Narrow"/>
          <w:iCs/>
          <w:sz w:val="24"/>
          <w:szCs w:val="24"/>
        </w:rPr>
        <w:t>Cilj projekta energetske obnove ŠC Ljubica  je provođenje dubinske obnove zgrade kojom će se kroz implementaciju mjera energetske učinkovitosti postići ušteda godišnje potrebne toplinske energije za grijanje, smanjenje godišnje primarne energije, povećanje udjela energije iz obnovljivih izvora u godišnjoj isporučenoj energiji, te smanjenje emisije CO2 od 100 % u odnosu na stanje prije obnove.</w:t>
      </w:r>
    </w:p>
    <w:p w14:paraId="7E35B9A8" w14:textId="77777777" w:rsidR="00F1592D" w:rsidRPr="00F1592D" w:rsidRDefault="00F1592D" w:rsidP="00E02D56">
      <w:pPr>
        <w:pStyle w:val="Bezproreda"/>
        <w:ind w:left="1416"/>
        <w:jc w:val="both"/>
        <w:rPr>
          <w:rFonts w:ascii="Arial Narrow" w:hAnsi="Arial Narrow"/>
          <w:iCs/>
          <w:sz w:val="24"/>
          <w:szCs w:val="24"/>
        </w:rPr>
      </w:pPr>
      <w:r w:rsidRPr="00F1592D">
        <w:rPr>
          <w:rFonts w:ascii="Arial Narrow" w:hAnsi="Arial Narrow"/>
          <w:iCs/>
          <w:sz w:val="24"/>
          <w:szCs w:val="24"/>
        </w:rPr>
        <w:t>Mjere energetske učinkovitosti koje su obuhvaćeni ovim projektom se sastoje od građevinskih i elektrotehničkih mjera te uključuju: obnovu ovojnice zgrade (fasada i zamjena vanjske stolarije), ugradnju fotonaponskih sustava za proizvodnju električne energije iz OIE za potrebe zgrade, zamjenu unutarnje rasvjete učinkovitijom, uvođenje sustava daljinskog očitanja potrošnje energenata i vode, unaprjeđenje sustava za smanjenje potrošnje vode.</w:t>
      </w:r>
    </w:p>
    <w:p w14:paraId="6E205292" w14:textId="77777777" w:rsidR="00F1592D" w:rsidRPr="00485454" w:rsidRDefault="00F1592D" w:rsidP="00E02D56">
      <w:pPr>
        <w:pStyle w:val="Bezproreda"/>
        <w:ind w:left="1416"/>
        <w:jc w:val="both"/>
        <w:rPr>
          <w:rFonts w:ascii="Arial Narrow" w:hAnsi="Arial Narrow"/>
          <w:iCs/>
          <w:sz w:val="24"/>
          <w:szCs w:val="24"/>
        </w:rPr>
      </w:pPr>
      <w:r w:rsidRPr="00F1592D">
        <w:rPr>
          <w:rFonts w:ascii="Arial Narrow" w:hAnsi="Arial Narrow"/>
          <w:iCs/>
          <w:sz w:val="24"/>
          <w:szCs w:val="24"/>
        </w:rPr>
        <w:t xml:space="preserve">Projekt uključuje i mjere povećanja sigurnosti u slučaju požara, osiguranje pristupačnosti osobama s invaliditetom i smanjene pokretljivosti, uređenje i </w:t>
      </w:r>
      <w:r w:rsidR="00044F9D" w:rsidRPr="00F1592D">
        <w:rPr>
          <w:rFonts w:ascii="Arial Narrow" w:hAnsi="Arial Narrow"/>
          <w:iCs/>
          <w:sz w:val="24"/>
          <w:szCs w:val="24"/>
        </w:rPr>
        <w:t>ozelenjivanje</w:t>
      </w:r>
      <w:r w:rsidRPr="00F1592D">
        <w:rPr>
          <w:rFonts w:ascii="Arial Narrow" w:hAnsi="Arial Narrow"/>
          <w:iCs/>
          <w:sz w:val="24"/>
          <w:szCs w:val="24"/>
        </w:rPr>
        <w:t xml:space="preserve"> postojećih zelenih površina te izvedbu ozelenjenih pročelja zgrade. U sklopu projekta uredit će se i parkiralište za bicikle te postaviti</w:t>
      </w:r>
      <w:r>
        <w:rPr>
          <w:rFonts w:ascii="Arial Narrow" w:hAnsi="Arial Narrow"/>
          <w:iCs/>
          <w:sz w:val="24"/>
          <w:szCs w:val="24"/>
        </w:rPr>
        <w:t xml:space="preserve"> </w:t>
      </w:r>
      <w:r w:rsidRPr="00485454">
        <w:rPr>
          <w:rFonts w:ascii="Arial Narrow" w:hAnsi="Arial Narrow"/>
          <w:iCs/>
          <w:sz w:val="24"/>
          <w:szCs w:val="24"/>
        </w:rPr>
        <w:t>punionice za punjenje električnih bicikla i automobila s pripadajućom infrastrukturom.</w:t>
      </w:r>
      <w:r>
        <w:rPr>
          <w:rFonts w:ascii="Arial Narrow" w:hAnsi="Arial Narrow"/>
          <w:iCs/>
          <w:sz w:val="24"/>
          <w:szCs w:val="24"/>
        </w:rPr>
        <w:t>“</w:t>
      </w:r>
    </w:p>
    <w:p w14:paraId="690CA4A5" w14:textId="77777777" w:rsidR="00F1592D" w:rsidRDefault="00F1592D" w:rsidP="00F1592D">
      <w:pPr>
        <w:pStyle w:val="Bezproreda"/>
        <w:ind w:left="1211"/>
        <w:jc w:val="both"/>
        <w:rPr>
          <w:rFonts w:ascii="Arial Narrow" w:hAnsi="Arial Narrow"/>
          <w:sz w:val="24"/>
          <w:szCs w:val="24"/>
        </w:rPr>
      </w:pPr>
    </w:p>
    <w:p w14:paraId="251546A7" w14:textId="77777777" w:rsidR="00A639F1" w:rsidRPr="00F1592D" w:rsidRDefault="00A639F1" w:rsidP="00F1592D">
      <w:pPr>
        <w:pStyle w:val="Bezproreda"/>
        <w:ind w:left="1211"/>
        <w:jc w:val="both"/>
        <w:rPr>
          <w:rFonts w:ascii="Arial Narrow" w:hAnsi="Arial Narrow"/>
          <w:sz w:val="24"/>
          <w:szCs w:val="24"/>
        </w:rPr>
      </w:pPr>
      <w:r w:rsidRPr="00F1592D">
        <w:rPr>
          <w:rFonts w:ascii="Arial Narrow" w:hAnsi="Arial Narrow"/>
          <w:sz w:val="24"/>
          <w:szCs w:val="24"/>
        </w:rPr>
        <w:t xml:space="preserve">b) </w:t>
      </w:r>
      <w:r w:rsidR="001C1B0B" w:rsidRPr="00F1592D">
        <w:rPr>
          <w:rFonts w:ascii="Arial Narrow" w:hAnsi="Arial Narrow"/>
          <w:sz w:val="24"/>
          <w:szCs w:val="24"/>
        </w:rPr>
        <w:t xml:space="preserve">u točki </w:t>
      </w:r>
      <w:r w:rsidR="0070542B" w:rsidRPr="00F1592D">
        <w:rPr>
          <w:rFonts w:ascii="Arial Narrow" w:hAnsi="Arial Narrow"/>
          <w:sz w:val="24"/>
          <w:szCs w:val="24"/>
        </w:rPr>
        <w:t>3. Javna ustanova „Športski objekti“ – Šibenik iznos od „1.</w:t>
      </w:r>
      <w:r w:rsidR="00F1592D" w:rsidRPr="00F1592D">
        <w:rPr>
          <w:rFonts w:ascii="Arial Narrow" w:hAnsi="Arial Narrow"/>
          <w:sz w:val="24"/>
          <w:szCs w:val="24"/>
        </w:rPr>
        <w:t>653.150,00</w:t>
      </w:r>
      <w:r w:rsidR="0070542B" w:rsidRPr="00F1592D">
        <w:rPr>
          <w:rFonts w:ascii="Arial Narrow" w:hAnsi="Arial Narrow"/>
          <w:sz w:val="24"/>
          <w:szCs w:val="24"/>
        </w:rPr>
        <w:t xml:space="preserve"> EUR“ </w:t>
      </w:r>
    </w:p>
    <w:p w14:paraId="3C44400C" w14:textId="77777777" w:rsidR="00084572" w:rsidRDefault="00A639F1" w:rsidP="00A639F1">
      <w:pPr>
        <w:pStyle w:val="Bezproreda"/>
        <w:ind w:left="708" w:firstLine="360"/>
        <w:jc w:val="both"/>
        <w:rPr>
          <w:rFonts w:ascii="Arial Narrow" w:hAnsi="Arial Narrow"/>
          <w:sz w:val="24"/>
          <w:szCs w:val="24"/>
        </w:rPr>
      </w:pPr>
      <w:r w:rsidRPr="00F1592D">
        <w:rPr>
          <w:rFonts w:ascii="Arial Narrow" w:hAnsi="Arial Narrow"/>
          <w:sz w:val="24"/>
          <w:szCs w:val="24"/>
        </w:rPr>
        <w:t xml:space="preserve"> </w:t>
      </w:r>
      <w:r w:rsidR="007632F8">
        <w:rPr>
          <w:rFonts w:ascii="Arial Narrow" w:hAnsi="Arial Narrow"/>
          <w:sz w:val="24"/>
          <w:szCs w:val="24"/>
        </w:rPr>
        <w:tab/>
      </w:r>
      <w:r w:rsidR="0070542B" w:rsidRPr="00F1592D">
        <w:rPr>
          <w:rFonts w:ascii="Arial Narrow" w:hAnsi="Arial Narrow"/>
          <w:sz w:val="24"/>
          <w:szCs w:val="24"/>
        </w:rPr>
        <w:t>mijenja se u iznos „</w:t>
      </w:r>
      <w:r w:rsidR="006A6AC8" w:rsidRPr="00F1592D">
        <w:rPr>
          <w:rFonts w:ascii="Arial Narrow" w:hAnsi="Arial Narrow"/>
          <w:sz w:val="24"/>
          <w:szCs w:val="24"/>
        </w:rPr>
        <w:t>1.6</w:t>
      </w:r>
      <w:r w:rsidR="00F1592D" w:rsidRPr="00F1592D">
        <w:rPr>
          <w:rFonts w:ascii="Arial Narrow" w:hAnsi="Arial Narrow"/>
          <w:sz w:val="24"/>
          <w:szCs w:val="24"/>
        </w:rPr>
        <w:t>68.250,00</w:t>
      </w:r>
      <w:r w:rsidR="006A6AC8" w:rsidRPr="00F1592D">
        <w:rPr>
          <w:rFonts w:ascii="Arial Narrow" w:hAnsi="Arial Narrow"/>
          <w:sz w:val="24"/>
          <w:szCs w:val="24"/>
        </w:rPr>
        <w:t xml:space="preserve"> EUR“;</w:t>
      </w:r>
    </w:p>
    <w:p w14:paraId="2159DBDC" w14:textId="77777777" w:rsidR="00F1592D" w:rsidRPr="00F1592D" w:rsidRDefault="00F1592D" w:rsidP="00A639F1">
      <w:pPr>
        <w:pStyle w:val="Bezproreda"/>
        <w:ind w:left="708" w:firstLine="360"/>
        <w:jc w:val="both"/>
        <w:rPr>
          <w:rFonts w:ascii="Arial Narrow" w:hAnsi="Arial Narrow"/>
          <w:sz w:val="24"/>
          <w:szCs w:val="24"/>
        </w:rPr>
      </w:pPr>
    </w:p>
    <w:p w14:paraId="0F54560D" w14:textId="77777777" w:rsidR="007632F8" w:rsidRDefault="006A6AC8" w:rsidP="00E30DFC">
      <w:pPr>
        <w:pStyle w:val="Bezproreda"/>
        <w:numPr>
          <w:ilvl w:val="0"/>
          <w:numId w:val="14"/>
        </w:numPr>
        <w:ind w:firstLine="66"/>
        <w:jc w:val="both"/>
        <w:rPr>
          <w:rFonts w:ascii="Arial Narrow" w:hAnsi="Arial Narrow"/>
          <w:sz w:val="24"/>
          <w:szCs w:val="24"/>
        </w:rPr>
      </w:pPr>
      <w:r w:rsidRPr="00F1592D">
        <w:rPr>
          <w:rFonts w:ascii="Arial Narrow" w:hAnsi="Arial Narrow"/>
          <w:sz w:val="24"/>
          <w:szCs w:val="24"/>
        </w:rPr>
        <w:t>u točki 4. Ostali sportski programi iznos od „</w:t>
      </w:r>
      <w:r w:rsidR="007632F8">
        <w:rPr>
          <w:rFonts w:ascii="Arial Narrow" w:hAnsi="Arial Narrow"/>
          <w:sz w:val="24"/>
          <w:szCs w:val="24"/>
        </w:rPr>
        <w:t>6</w:t>
      </w:r>
      <w:r w:rsidRPr="00F1592D">
        <w:rPr>
          <w:rFonts w:ascii="Arial Narrow" w:hAnsi="Arial Narrow"/>
          <w:sz w:val="24"/>
          <w:szCs w:val="24"/>
        </w:rPr>
        <w:t xml:space="preserve">4.000,00 EUR“ mijenja se u iznos </w:t>
      </w:r>
    </w:p>
    <w:p w14:paraId="3175DD02" w14:textId="77777777" w:rsidR="006A6AC8" w:rsidRDefault="006A6AC8" w:rsidP="007632F8">
      <w:pPr>
        <w:pStyle w:val="Bezproreda"/>
        <w:ind w:left="1416"/>
        <w:jc w:val="both"/>
        <w:rPr>
          <w:rFonts w:ascii="Arial Narrow" w:hAnsi="Arial Narrow"/>
          <w:sz w:val="24"/>
          <w:szCs w:val="24"/>
        </w:rPr>
      </w:pPr>
      <w:r w:rsidRPr="00F1592D">
        <w:rPr>
          <w:rFonts w:ascii="Arial Narrow" w:hAnsi="Arial Narrow"/>
          <w:sz w:val="24"/>
          <w:szCs w:val="24"/>
        </w:rPr>
        <w:t>„</w:t>
      </w:r>
      <w:r w:rsidR="007632F8">
        <w:rPr>
          <w:rFonts w:ascii="Arial Narrow" w:hAnsi="Arial Narrow"/>
          <w:sz w:val="24"/>
          <w:szCs w:val="24"/>
        </w:rPr>
        <w:t>138</w:t>
      </w:r>
      <w:r w:rsidRPr="00F1592D">
        <w:rPr>
          <w:rFonts w:ascii="Arial Narrow" w:hAnsi="Arial Narrow"/>
          <w:sz w:val="24"/>
          <w:szCs w:val="24"/>
        </w:rPr>
        <w:t>.000,00 EUR“, te se u istoj točki pod podtočkom b) Ostali sportski programi iznos „</w:t>
      </w:r>
      <w:r w:rsidR="007632F8">
        <w:rPr>
          <w:rFonts w:ascii="Arial Narrow" w:hAnsi="Arial Narrow"/>
          <w:sz w:val="24"/>
          <w:szCs w:val="24"/>
        </w:rPr>
        <w:t>6</w:t>
      </w:r>
      <w:r w:rsidRPr="00F1592D">
        <w:rPr>
          <w:rFonts w:ascii="Arial Narrow" w:hAnsi="Arial Narrow"/>
          <w:sz w:val="24"/>
          <w:szCs w:val="24"/>
        </w:rPr>
        <w:t>0.000,00  EUR“ mijenja u iznos „</w:t>
      </w:r>
      <w:r w:rsidR="007632F8">
        <w:rPr>
          <w:rFonts w:ascii="Arial Narrow" w:hAnsi="Arial Narrow"/>
          <w:sz w:val="24"/>
          <w:szCs w:val="24"/>
        </w:rPr>
        <w:t>134</w:t>
      </w:r>
      <w:r w:rsidRPr="00F1592D">
        <w:rPr>
          <w:rFonts w:ascii="Arial Narrow" w:hAnsi="Arial Narrow"/>
          <w:sz w:val="24"/>
          <w:szCs w:val="24"/>
        </w:rPr>
        <w:t>.000,00 EUR“.</w:t>
      </w:r>
    </w:p>
    <w:p w14:paraId="11AC569E" w14:textId="77777777" w:rsidR="007632F8" w:rsidRPr="00F1592D" w:rsidRDefault="007632F8" w:rsidP="007632F8">
      <w:pPr>
        <w:pStyle w:val="Bezproreda"/>
        <w:ind w:left="1416"/>
        <w:jc w:val="both"/>
        <w:rPr>
          <w:rFonts w:ascii="Arial Narrow" w:hAnsi="Arial Narrow"/>
          <w:sz w:val="24"/>
          <w:szCs w:val="24"/>
        </w:rPr>
      </w:pPr>
    </w:p>
    <w:p w14:paraId="1B83AA6A" w14:textId="77777777" w:rsidR="00DA4B3C" w:rsidRPr="00E30DFC" w:rsidRDefault="00DA4B3C" w:rsidP="00E30DFC">
      <w:pPr>
        <w:pStyle w:val="Bezproreda"/>
        <w:ind w:left="1134"/>
        <w:jc w:val="both"/>
        <w:rPr>
          <w:rFonts w:ascii="Arial Narrow" w:hAnsi="Arial Narrow"/>
          <w:sz w:val="24"/>
          <w:szCs w:val="24"/>
        </w:rPr>
      </w:pPr>
    </w:p>
    <w:p w14:paraId="252D7522" w14:textId="77777777" w:rsidR="005935C7" w:rsidRPr="00E30DFC" w:rsidRDefault="007C0EEA" w:rsidP="00E30DFC">
      <w:pPr>
        <w:pStyle w:val="Bezproreda"/>
        <w:jc w:val="center"/>
        <w:rPr>
          <w:rFonts w:ascii="Arial Narrow" w:hAnsi="Arial Narrow"/>
          <w:b/>
          <w:sz w:val="24"/>
          <w:szCs w:val="24"/>
        </w:rPr>
      </w:pPr>
      <w:r w:rsidRPr="00E30DFC">
        <w:rPr>
          <w:rFonts w:ascii="Arial Narrow" w:hAnsi="Arial Narrow"/>
          <w:b/>
          <w:sz w:val="24"/>
          <w:szCs w:val="24"/>
        </w:rPr>
        <w:lastRenderedPageBreak/>
        <w:t>II</w:t>
      </w:r>
      <w:r w:rsidR="005935C7" w:rsidRPr="00E30DFC">
        <w:rPr>
          <w:rFonts w:ascii="Arial Narrow" w:hAnsi="Arial Narrow"/>
          <w:b/>
          <w:sz w:val="24"/>
          <w:szCs w:val="24"/>
        </w:rPr>
        <w:t>.</w:t>
      </w:r>
    </w:p>
    <w:p w14:paraId="5BF35DE9" w14:textId="77777777" w:rsidR="005935C7" w:rsidRPr="00E30DFC" w:rsidRDefault="005935C7" w:rsidP="00E30DFC">
      <w:pPr>
        <w:pStyle w:val="Bezproreda"/>
        <w:jc w:val="both"/>
        <w:rPr>
          <w:rFonts w:ascii="Arial Narrow" w:hAnsi="Arial Narrow"/>
          <w:sz w:val="24"/>
          <w:szCs w:val="24"/>
        </w:rPr>
      </w:pPr>
    </w:p>
    <w:p w14:paraId="22669534" w14:textId="77777777" w:rsidR="005935C7" w:rsidRPr="00E30DFC" w:rsidRDefault="005935C7" w:rsidP="00E30DFC">
      <w:pPr>
        <w:pStyle w:val="Bezproreda"/>
        <w:jc w:val="both"/>
        <w:rPr>
          <w:rFonts w:ascii="Arial Narrow" w:hAnsi="Arial Narrow"/>
          <w:sz w:val="24"/>
          <w:szCs w:val="24"/>
        </w:rPr>
      </w:pPr>
      <w:r w:rsidRPr="00E30DFC">
        <w:rPr>
          <w:rFonts w:ascii="Arial Narrow" w:hAnsi="Arial Narrow"/>
          <w:sz w:val="24"/>
          <w:szCs w:val="24"/>
        </w:rPr>
        <w:tab/>
        <w:t xml:space="preserve">Ova Odluka </w:t>
      </w:r>
      <w:r w:rsidR="005D2EB8" w:rsidRPr="00E30DFC">
        <w:rPr>
          <w:rFonts w:ascii="Arial Narrow" w:hAnsi="Arial Narrow"/>
          <w:sz w:val="24"/>
          <w:szCs w:val="24"/>
        </w:rPr>
        <w:t>stupa na snagu d</w:t>
      </w:r>
      <w:r w:rsidR="007B6AC0" w:rsidRPr="00E30DFC">
        <w:rPr>
          <w:rFonts w:ascii="Arial Narrow" w:hAnsi="Arial Narrow"/>
          <w:sz w:val="24"/>
          <w:szCs w:val="24"/>
        </w:rPr>
        <w:t>an nakon objave</w:t>
      </w:r>
      <w:r w:rsidR="008D7F9E" w:rsidRPr="00E30DFC">
        <w:rPr>
          <w:rFonts w:ascii="Arial Narrow" w:hAnsi="Arial Narrow"/>
          <w:sz w:val="24"/>
          <w:szCs w:val="24"/>
        </w:rPr>
        <w:t xml:space="preserve"> u</w:t>
      </w:r>
      <w:r w:rsidRPr="00E30DFC">
        <w:rPr>
          <w:rFonts w:ascii="Arial Narrow" w:hAnsi="Arial Narrow"/>
          <w:sz w:val="24"/>
          <w:szCs w:val="24"/>
        </w:rPr>
        <w:t xml:space="preserve"> „Službenom glasniku Grada Šibenika“.</w:t>
      </w:r>
    </w:p>
    <w:p w14:paraId="5476B266" w14:textId="77777777" w:rsidR="00505C5F" w:rsidRPr="00E30DFC" w:rsidRDefault="00505C5F" w:rsidP="00E30DFC">
      <w:pPr>
        <w:pStyle w:val="Bezproreda"/>
        <w:jc w:val="both"/>
        <w:rPr>
          <w:rFonts w:ascii="Arial Narrow" w:hAnsi="Arial Narrow"/>
          <w:sz w:val="24"/>
          <w:szCs w:val="24"/>
        </w:rPr>
      </w:pPr>
    </w:p>
    <w:p w14:paraId="68A6C9F8" w14:textId="77777777" w:rsidR="00505C5F" w:rsidRPr="00E30DFC" w:rsidRDefault="00505C5F" w:rsidP="00E30DFC">
      <w:pPr>
        <w:pStyle w:val="Bezproreda"/>
        <w:jc w:val="both"/>
        <w:rPr>
          <w:rFonts w:ascii="Arial Narrow" w:hAnsi="Arial Narrow"/>
          <w:sz w:val="24"/>
          <w:szCs w:val="24"/>
        </w:rPr>
      </w:pPr>
      <w:r w:rsidRPr="00E30DFC">
        <w:rPr>
          <w:rFonts w:ascii="Arial Narrow" w:hAnsi="Arial Narrow"/>
          <w:sz w:val="24"/>
          <w:szCs w:val="24"/>
        </w:rPr>
        <w:t>K</w:t>
      </w:r>
      <w:r w:rsidR="005C60D9">
        <w:rPr>
          <w:rFonts w:ascii="Arial Narrow" w:hAnsi="Arial Narrow"/>
          <w:sz w:val="24"/>
          <w:szCs w:val="24"/>
        </w:rPr>
        <w:t>LASA</w:t>
      </w:r>
      <w:r w:rsidRPr="00E30DFC">
        <w:rPr>
          <w:rFonts w:ascii="Arial Narrow" w:hAnsi="Arial Narrow"/>
          <w:sz w:val="24"/>
          <w:szCs w:val="24"/>
        </w:rPr>
        <w:t>: 620-01/</w:t>
      </w:r>
      <w:r w:rsidR="00852056" w:rsidRPr="00E30DFC">
        <w:rPr>
          <w:rFonts w:ascii="Arial Narrow" w:hAnsi="Arial Narrow"/>
          <w:sz w:val="24"/>
          <w:szCs w:val="24"/>
        </w:rPr>
        <w:t>2</w:t>
      </w:r>
      <w:r w:rsidR="00084572" w:rsidRPr="00E30DFC">
        <w:rPr>
          <w:rFonts w:ascii="Arial Narrow" w:hAnsi="Arial Narrow"/>
          <w:sz w:val="24"/>
          <w:szCs w:val="24"/>
        </w:rPr>
        <w:t>3</w:t>
      </w:r>
      <w:r w:rsidRPr="00E30DFC">
        <w:rPr>
          <w:rFonts w:ascii="Arial Narrow" w:hAnsi="Arial Narrow"/>
          <w:sz w:val="24"/>
          <w:szCs w:val="24"/>
        </w:rPr>
        <w:t>-01/</w:t>
      </w:r>
      <w:r w:rsidR="00852056" w:rsidRPr="00E30DFC">
        <w:rPr>
          <w:rFonts w:ascii="Arial Narrow" w:hAnsi="Arial Narrow"/>
          <w:sz w:val="24"/>
          <w:szCs w:val="24"/>
        </w:rPr>
        <w:t>0</w:t>
      </w:r>
      <w:r w:rsidR="00084572" w:rsidRPr="00E30DFC">
        <w:rPr>
          <w:rFonts w:ascii="Arial Narrow" w:hAnsi="Arial Narrow"/>
          <w:sz w:val="24"/>
          <w:szCs w:val="24"/>
        </w:rPr>
        <w:t>2</w:t>
      </w:r>
    </w:p>
    <w:p w14:paraId="619F23E8" w14:textId="77777777" w:rsidR="00505C5F" w:rsidRPr="00E30DFC" w:rsidRDefault="005C60D9" w:rsidP="00E30DFC">
      <w:pPr>
        <w:pStyle w:val="Bezproreda"/>
        <w:jc w:val="both"/>
        <w:rPr>
          <w:rFonts w:ascii="Arial Narrow" w:hAnsi="Arial Narrow"/>
          <w:sz w:val="24"/>
          <w:szCs w:val="24"/>
        </w:rPr>
      </w:pPr>
      <w:r>
        <w:rPr>
          <w:rFonts w:ascii="Arial Narrow" w:hAnsi="Arial Narrow"/>
          <w:sz w:val="24"/>
          <w:szCs w:val="24"/>
        </w:rPr>
        <w:t>URBROJ:</w:t>
      </w:r>
      <w:r w:rsidR="00505C5F" w:rsidRPr="00E30DFC">
        <w:rPr>
          <w:rFonts w:ascii="Arial Narrow" w:hAnsi="Arial Narrow"/>
          <w:sz w:val="24"/>
          <w:szCs w:val="24"/>
        </w:rPr>
        <w:t xml:space="preserve"> 2182</w:t>
      </w:r>
      <w:r w:rsidR="00DD75CA" w:rsidRPr="00E30DFC">
        <w:rPr>
          <w:rFonts w:ascii="Arial Narrow" w:hAnsi="Arial Narrow"/>
          <w:sz w:val="24"/>
          <w:szCs w:val="24"/>
        </w:rPr>
        <w:t>-1-05/1-</w:t>
      </w:r>
      <w:r w:rsidR="00872538" w:rsidRPr="00E30DFC">
        <w:rPr>
          <w:rFonts w:ascii="Arial Narrow" w:hAnsi="Arial Narrow"/>
          <w:sz w:val="24"/>
          <w:szCs w:val="24"/>
        </w:rPr>
        <w:t>2</w:t>
      </w:r>
      <w:r w:rsidR="00084572" w:rsidRPr="00E30DFC">
        <w:rPr>
          <w:rFonts w:ascii="Arial Narrow" w:hAnsi="Arial Narrow"/>
          <w:sz w:val="24"/>
          <w:szCs w:val="24"/>
        </w:rPr>
        <w:t>4</w:t>
      </w:r>
      <w:r w:rsidR="00872538" w:rsidRPr="00E30DFC">
        <w:rPr>
          <w:rFonts w:ascii="Arial Narrow" w:hAnsi="Arial Narrow"/>
          <w:sz w:val="24"/>
          <w:szCs w:val="24"/>
        </w:rPr>
        <w:t>-</w:t>
      </w:r>
      <w:r w:rsidR="00652698">
        <w:rPr>
          <w:rFonts w:ascii="Arial Narrow" w:hAnsi="Arial Narrow"/>
          <w:sz w:val="24"/>
          <w:szCs w:val="24"/>
        </w:rPr>
        <w:t>11</w:t>
      </w:r>
    </w:p>
    <w:p w14:paraId="31315BF1" w14:textId="77777777" w:rsidR="00505C5F" w:rsidRPr="00E30DFC" w:rsidRDefault="00505C5F" w:rsidP="00E30DFC">
      <w:pPr>
        <w:pStyle w:val="Bezproreda"/>
        <w:jc w:val="both"/>
        <w:rPr>
          <w:rFonts w:ascii="Arial Narrow" w:hAnsi="Arial Narrow"/>
          <w:sz w:val="24"/>
          <w:szCs w:val="24"/>
        </w:rPr>
      </w:pPr>
      <w:r w:rsidRPr="00E30DFC">
        <w:rPr>
          <w:rFonts w:ascii="Arial Narrow" w:hAnsi="Arial Narrow"/>
          <w:sz w:val="24"/>
          <w:szCs w:val="24"/>
        </w:rPr>
        <w:t>Šibenik,</w:t>
      </w:r>
      <w:r w:rsidR="00084572" w:rsidRPr="00E30DFC">
        <w:rPr>
          <w:rFonts w:ascii="Arial Narrow" w:hAnsi="Arial Narrow"/>
          <w:sz w:val="24"/>
          <w:szCs w:val="24"/>
        </w:rPr>
        <w:tab/>
      </w:r>
      <w:r w:rsidR="005C60D9">
        <w:rPr>
          <w:rFonts w:ascii="Arial Narrow" w:hAnsi="Arial Narrow"/>
          <w:sz w:val="24"/>
          <w:szCs w:val="24"/>
        </w:rPr>
        <w:t>12. prosinca 2024.</w:t>
      </w:r>
    </w:p>
    <w:p w14:paraId="4DA0EC2A" w14:textId="77777777" w:rsidR="005935C7" w:rsidRPr="00E30DFC" w:rsidRDefault="005935C7" w:rsidP="00E30DFC">
      <w:pPr>
        <w:pStyle w:val="Bezproreda"/>
        <w:jc w:val="both"/>
        <w:rPr>
          <w:rFonts w:ascii="Arial Narrow" w:hAnsi="Arial Narrow"/>
          <w:sz w:val="24"/>
          <w:szCs w:val="24"/>
        </w:rPr>
      </w:pPr>
    </w:p>
    <w:p w14:paraId="3190E944" w14:textId="77777777" w:rsidR="00F121E4" w:rsidRPr="00E30DFC" w:rsidRDefault="00F121E4" w:rsidP="00E30DFC">
      <w:pPr>
        <w:pStyle w:val="Bezproreda"/>
        <w:jc w:val="center"/>
        <w:rPr>
          <w:rFonts w:ascii="Arial Narrow" w:hAnsi="Arial Narrow"/>
          <w:sz w:val="24"/>
          <w:szCs w:val="24"/>
        </w:rPr>
      </w:pPr>
      <w:r w:rsidRPr="00E30DFC">
        <w:rPr>
          <w:rFonts w:ascii="Arial Narrow" w:hAnsi="Arial Narrow"/>
          <w:sz w:val="24"/>
          <w:szCs w:val="24"/>
        </w:rPr>
        <w:t>GRADSKO VIJEĆE GRADA ŠIBENIKA</w:t>
      </w:r>
    </w:p>
    <w:p w14:paraId="1F519FA9" w14:textId="77777777" w:rsidR="00AA3462" w:rsidRPr="00E30DFC" w:rsidRDefault="00AA3462" w:rsidP="00E30DFC">
      <w:pPr>
        <w:pStyle w:val="Bezproreda"/>
        <w:jc w:val="center"/>
        <w:rPr>
          <w:rFonts w:ascii="Arial Narrow" w:hAnsi="Arial Narrow"/>
          <w:sz w:val="24"/>
          <w:szCs w:val="24"/>
        </w:rPr>
      </w:pPr>
    </w:p>
    <w:p w14:paraId="1966D496" w14:textId="77777777" w:rsidR="00715C30" w:rsidRPr="00E30DFC" w:rsidRDefault="00715C30" w:rsidP="00E30DFC">
      <w:pPr>
        <w:pStyle w:val="Bezproreda"/>
        <w:rPr>
          <w:rFonts w:ascii="Arial Narrow" w:hAnsi="Arial Narrow"/>
          <w:sz w:val="24"/>
          <w:szCs w:val="24"/>
        </w:rPr>
      </w:pPr>
      <w:r w:rsidRPr="00E30DFC">
        <w:rPr>
          <w:rFonts w:ascii="Arial Narrow" w:hAnsi="Arial Narrow"/>
          <w:sz w:val="24"/>
          <w:szCs w:val="24"/>
        </w:rPr>
        <w:t xml:space="preserve">     </w:t>
      </w:r>
      <w:r w:rsidRPr="00E30DFC">
        <w:rPr>
          <w:rFonts w:ascii="Arial Narrow" w:hAnsi="Arial Narrow"/>
          <w:sz w:val="24"/>
          <w:szCs w:val="24"/>
        </w:rPr>
        <w:tab/>
      </w:r>
      <w:r w:rsidRPr="00E30DFC">
        <w:rPr>
          <w:rFonts w:ascii="Arial Narrow" w:hAnsi="Arial Narrow"/>
          <w:sz w:val="24"/>
          <w:szCs w:val="24"/>
        </w:rPr>
        <w:tab/>
      </w:r>
      <w:r w:rsidRPr="00E30DFC">
        <w:rPr>
          <w:rFonts w:ascii="Arial Narrow" w:hAnsi="Arial Narrow"/>
          <w:sz w:val="24"/>
          <w:szCs w:val="24"/>
        </w:rPr>
        <w:tab/>
      </w:r>
      <w:r w:rsidRPr="00E30DFC">
        <w:rPr>
          <w:rFonts w:ascii="Arial Narrow" w:hAnsi="Arial Narrow"/>
          <w:sz w:val="24"/>
          <w:szCs w:val="24"/>
        </w:rPr>
        <w:tab/>
      </w:r>
      <w:r w:rsidRPr="00E30DFC">
        <w:rPr>
          <w:rFonts w:ascii="Arial Narrow" w:hAnsi="Arial Narrow"/>
          <w:sz w:val="24"/>
          <w:szCs w:val="24"/>
        </w:rPr>
        <w:tab/>
      </w:r>
      <w:r w:rsidRPr="00E30DFC">
        <w:rPr>
          <w:rFonts w:ascii="Arial Narrow" w:hAnsi="Arial Narrow"/>
          <w:sz w:val="24"/>
          <w:szCs w:val="24"/>
        </w:rPr>
        <w:tab/>
      </w:r>
      <w:r w:rsidRPr="00E30DFC">
        <w:rPr>
          <w:rFonts w:ascii="Arial Narrow" w:hAnsi="Arial Narrow"/>
          <w:sz w:val="24"/>
          <w:szCs w:val="24"/>
        </w:rPr>
        <w:tab/>
      </w:r>
      <w:r w:rsidRPr="00E30DFC">
        <w:rPr>
          <w:rFonts w:ascii="Arial Narrow" w:hAnsi="Arial Narrow"/>
          <w:sz w:val="24"/>
          <w:szCs w:val="24"/>
        </w:rPr>
        <w:tab/>
      </w:r>
      <w:r w:rsidRPr="00E30DFC">
        <w:rPr>
          <w:rFonts w:ascii="Arial Narrow" w:hAnsi="Arial Narrow"/>
          <w:sz w:val="24"/>
          <w:szCs w:val="24"/>
        </w:rPr>
        <w:tab/>
        <w:t>PREDSJEDNIK</w:t>
      </w:r>
    </w:p>
    <w:p w14:paraId="18F64F31" w14:textId="77777777" w:rsidR="00FF0423" w:rsidRPr="00E30DFC" w:rsidRDefault="00340578" w:rsidP="00E30DFC">
      <w:pPr>
        <w:pStyle w:val="Bezproreda"/>
        <w:ind w:left="5664"/>
        <w:rPr>
          <w:rFonts w:ascii="Arial Narrow" w:hAnsi="Arial Narrow"/>
          <w:sz w:val="24"/>
          <w:szCs w:val="24"/>
        </w:rPr>
      </w:pPr>
      <w:r w:rsidRPr="00E30DFC">
        <w:rPr>
          <w:rFonts w:ascii="Arial Narrow" w:hAnsi="Arial Narrow"/>
          <w:sz w:val="24"/>
          <w:szCs w:val="24"/>
        </w:rPr>
        <w:t xml:space="preserve">        d</w:t>
      </w:r>
      <w:r w:rsidR="00FF0423" w:rsidRPr="00E30DFC">
        <w:rPr>
          <w:rFonts w:ascii="Arial Narrow" w:hAnsi="Arial Narrow"/>
          <w:sz w:val="24"/>
          <w:szCs w:val="24"/>
        </w:rPr>
        <w:t>r.sc.Dragan Zlatović</w:t>
      </w:r>
      <w:r w:rsidR="007079A1">
        <w:rPr>
          <w:rFonts w:ascii="Arial Narrow" w:hAnsi="Arial Narrow"/>
          <w:sz w:val="24"/>
          <w:szCs w:val="24"/>
        </w:rPr>
        <w:t>,v.r.</w:t>
      </w:r>
    </w:p>
    <w:p w14:paraId="3C48D654" w14:textId="77777777" w:rsidR="00114403" w:rsidRPr="00E30DFC" w:rsidRDefault="00114403" w:rsidP="00E30DFC">
      <w:pPr>
        <w:pStyle w:val="Bezproreda"/>
        <w:jc w:val="both"/>
        <w:rPr>
          <w:rFonts w:ascii="Arial Narrow" w:hAnsi="Arial Narrow"/>
          <w:sz w:val="24"/>
          <w:szCs w:val="24"/>
        </w:rPr>
      </w:pPr>
    </w:p>
    <w:p w14:paraId="515331F3" w14:textId="77777777" w:rsidR="006A6AC8" w:rsidRDefault="006A6AC8" w:rsidP="00E30DFC">
      <w:pPr>
        <w:pStyle w:val="Bezproreda"/>
        <w:jc w:val="both"/>
        <w:rPr>
          <w:rFonts w:ascii="Arial Narrow" w:hAnsi="Arial Narrow"/>
          <w:sz w:val="24"/>
          <w:szCs w:val="24"/>
        </w:rPr>
      </w:pPr>
    </w:p>
    <w:p w14:paraId="7FB02485" w14:textId="77777777" w:rsidR="00BB22D2" w:rsidRPr="00E30DFC" w:rsidRDefault="00BB22D2" w:rsidP="00E30DFC">
      <w:pPr>
        <w:pStyle w:val="Bezproreda"/>
        <w:jc w:val="both"/>
        <w:rPr>
          <w:rFonts w:ascii="Arial Narrow" w:hAnsi="Arial Narrow"/>
          <w:sz w:val="24"/>
          <w:szCs w:val="24"/>
        </w:rPr>
      </w:pPr>
    </w:p>
    <w:p w14:paraId="2375FC14" w14:textId="77777777" w:rsidR="00A639F1" w:rsidRDefault="00A639F1" w:rsidP="00E30DFC">
      <w:pPr>
        <w:pStyle w:val="Bezproreda"/>
        <w:jc w:val="center"/>
        <w:rPr>
          <w:rFonts w:ascii="Arial Narrow" w:hAnsi="Arial Narrow"/>
          <w:b/>
          <w:sz w:val="24"/>
          <w:szCs w:val="24"/>
        </w:rPr>
      </w:pPr>
    </w:p>
    <w:p w14:paraId="00544530" w14:textId="77777777" w:rsidR="00A639F1" w:rsidRDefault="00A639F1" w:rsidP="00E30DFC">
      <w:pPr>
        <w:pStyle w:val="Bezproreda"/>
        <w:jc w:val="center"/>
        <w:rPr>
          <w:rFonts w:ascii="Arial Narrow" w:hAnsi="Arial Narrow"/>
          <w:b/>
          <w:sz w:val="24"/>
          <w:szCs w:val="24"/>
        </w:rPr>
      </w:pPr>
    </w:p>
    <w:p w14:paraId="3BEF0593" w14:textId="77777777" w:rsidR="007632F8" w:rsidRDefault="007632F8" w:rsidP="00E30DFC">
      <w:pPr>
        <w:pStyle w:val="Bezproreda"/>
        <w:jc w:val="center"/>
        <w:rPr>
          <w:rFonts w:ascii="Arial Narrow" w:hAnsi="Arial Narrow"/>
          <w:b/>
          <w:sz w:val="24"/>
          <w:szCs w:val="24"/>
        </w:rPr>
      </w:pPr>
    </w:p>
    <w:p w14:paraId="5BB5A8A7" w14:textId="77777777" w:rsidR="007632F8" w:rsidRDefault="007632F8" w:rsidP="00E30DFC">
      <w:pPr>
        <w:pStyle w:val="Bezproreda"/>
        <w:jc w:val="center"/>
        <w:rPr>
          <w:rFonts w:ascii="Arial Narrow" w:hAnsi="Arial Narrow"/>
          <w:b/>
          <w:sz w:val="24"/>
          <w:szCs w:val="24"/>
        </w:rPr>
      </w:pPr>
    </w:p>
    <w:p w14:paraId="6313E522" w14:textId="77777777" w:rsidR="007632F8" w:rsidRDefault="007632F8" w:rsidP="00E30DFC">
      <w:pPr>
        <w:pStyle w:val="Bezproreda"/>
        <w:jc w:val="center"/>
        <w:rPr>
          <w:rFonts w:ascii="Arial Narrow" w:hAnsi="Arial Narrow"/>
          <w:b/>
          <w:sz w:val="24"/>
          <w:szCs w:val="24"/>
        </w:rPr>
      </w:pPr>
    </w:p>
    <w:p w14:paraId="0D4A3AB9" w14:textId="77777777" w:rsidR="007632F8" w:rsidRDefault="007632F8" w:rsidP="00E30DFC">
      <w:pPr>
        <w:pStyle w:val="Bezproreda"/>
        <w:jc w:val="center"/>
        <w:rPr>
          <w:rFonts w:ascii="Arial Narrow" w:hAnsi="Arial Narrow"/>
          <w:b/>
          <w:sz w:val="24"/>
          <w:szCs w:val="24"/>
        </w:rPr>
      </w:pPr>
    </w:p>
    <w:p w14:paraId="73BB77DD" w14:textId="77777777" w:rsidR="007632F8" w:rsidRDefault="007632F8" w:rsidP="00E30DFC">
      <w:pPr>
        <w:pStyle w:val="Bezproreda"/>
        <w:jc w:val="center"/>
        <w:rPr>
          <w:rFonts w:ascii="Arial Narrow" w:hAnsi="Arial Narrow"/>
          <w:b/>
          <w:sz w:val="24"/>
          <w:szCs w:val="24"/>
        </w:rPr>
      </w:pPr>
    </w:p>
    <w:p w14:paraId="79F23D03" w14:textId="77777777" w:rsidR="007632F8" w:rsidRDefault="007632F8" w:rsidP="00E30DFC">
      <w:pPr>
        <w:pStyle w:val="Bezproreda"/>
        <w:jc w:val="center"/>
        <w:rPr>
          <w:rFonts w:ascii="Arial Narrow" w:hAnsi="Arial Narrow"/>
          <w:b/>
          <w:sz w:val="24"/>
          <w:szCs w:val="24"/>
        </w:rPr>
      </w:pPr>
    </w:p>
    <w:p w14:paraId="5D1B934D" w14:textId="77777777" w:rsidR="007632F8" w:rsidRDefault="007632F8" w:rsidP="00E30DFC">
      <w:pPr>
        <w:pStyle w:val="Bezproreda"/>
        <w:jc w:val="center"/>
        <w:rPr>
          <w:rFonts w:ascii="Arial Narrow" w:hAnsi="Arial Narrow"/>
          <w:b/>
          <w:sz w:val="24"/>
          <w:szCs w:val="24"/>
        </w:rPr>
      </w:pPr>
    </w:p>
    <w:p w14:paraId="05EECA84" w14:textId="77777777" w:rsidR="007632F8" w:rsidRDefault="007632F8" w:rsidP="00E30DFC">
      <w:pPr>
        <w:pStyle w:val="Bezproreda"/>
        <w:jc w:val="center"/>
        <w:rPr>
          <w:rFonts w:ascii="Arial Narrow" w:hAnsi="Arial Narrow"/>
          <w:b/>
          <w:sz w:val="24"/>
          <w:szCs w:val="24"/>
        </w:rPr>
      </w:pPr>
    </w:p>
    <w:p w14:paraId="34DBDFC1" w14:textId="77777777" w:rsidR="007632F8" w:rsidRDefault="007632F8" w:rsidP="00E30DFC">
      <w:pPr>
        <w:pStyle w:val="Bezproreda"/>
        <w:jc w:val="center"/>
        <w:rPr>
          <w:rFonts w:ascii="Arial Narrow" w:hAnsi="Arial Narrow"/>
          <w:b/>
          <w:sz w:val="24"/>
          <w:szCs w:val="24"/>
        </w:rPr>
      </w:pPr>
    </w:p>
    <w:p w14:paraId="7223B29F" w14:textId="77777777" w:rsidR="007632F8" w:rsidRDefault="007632F8" w:rsidP="00E30DFC">
      <w:pPr>
        <w:pStyle w:val="Bezproreda"/>
        <w:jc w:val="center"/>
        <w:rPr>
          <w:rFonts w:ascii="Arial Narrow" w:hAnsi="Arial Narrow"/>
          <w:b/>
          <w:sz w:val="24"/>
          <w:szCs w:val="24"/>
        </w:rPr>
      </w:pPr>
    </w:p>
    <w:p w14:paraId="5E8870DA" w14:textId="77777777" w:rsidR="007632F8" w:rsidRDefault="007632F8" w:rsidP="00E30DFC">
      <w:pPr>
        <w:pStyle w:val="Bezproreda"/>
        <w:jc w:val="center"/>
        <w:rPr>
          <w:rFonts w:ascii="Arial Narrow" w:hAnsi="Arial Narrow"/>
          <w:b/>
          <w:sz w:val="24"/>
          <w:szCs w:val="24"/>
        </w:rPr>
      </w:pPr>
    </w:p>
    <w:p w14:paraId="335E3509" w14:textId="77777777" w:rsidR="007632F8" w:rsidRDefault="007632F8" w:rsidP="00E30DFC">
      <w:pPr>
        <w:pStyle w:val="Bezproreda"/>
        <w:jc w:val="center"/>
        <w:rPr>
          <w:rFonts w:ascii="Arial Narrow" w:hAnsi="Arial Narrow"/>
          <w:b/>
          <w:sz w:val="24"/>
          <w:szCs w:val="24"/>
        </w:rPr>
      </w:pPr>
    </w:p>
    <w:p w14:paraId="40256BF1" w14:textId="77777777" w:rsidR="007632F8" w:rsidRDefault="007632F8" w:rsidP="00E30DFC">
      <w:pPr>
        <w:pStyle w:val="Bezproreda"/>
        <w:jc w:val="center"/>
        <w:rPr>
          <w:rFonts w:ascii="Arial Narrow" w:hAnsi="Arial Narrow"/>
          <w:b/>
          <w:sz w:val="24"/>
          <w:szCs w:val="24"/>
        </w:rPr>
      </w:pPr>
    </w:p>
    <w:p w14:paraId="76AAD5F0" w14:textId="77777777" w:rsidR="007632F8" w:rsidRDefault="007632F8" w:rsidP="00E30DFC">
      <w:pPr>
        <w:pStyle w:val="Bezproreda"/>
        <w:jc w:val="center"/>
        <w:rPr>
          <w:rFonts w:ascii="Arial Narrow" w:hAnsi="Arial Narrow"/>
          <w:b/>
          <w:sz w:val="24"/>
          <w:szCs w:val="24"/>
        </w:rPr>
      </w:pPr>
    </w:p>
    <w:p w14:paraId="12DE4CC7" w14:textId="77777777" w:rsidR="007632F8" w:rsidRDefault="007632F8" w:rsidP="00E30DFC">
      <w:pPr>
        <w:pStyle w:val="Bezproreda"/>
        <w:jc w:val="center"/>
        <w:rPr>
          <w:rFonts w:ascii="Arial Narrow" w:hAnsi="Arial Narrow"/>
          <w:b/>
          <w:sz w:val="24"/>
          <w:szCs w:val="24"/>
        </w:rPr>
      </w:pPr>
    </w:p>
    <w:p w14:paraId="75343A0B" w14:textId="77777777" w:rsidR="007632F8" w:rsidRDefault="007632F8" w:rsidP="00E30DFC">
      <w:pPr>
        <w:pStyle w:val="Bezproreda"/>
        <w:jc w:val="center"/>
        <w:rPr>
          <w:rFonts w:ascii="Arial Narrow" w:hAnsi="Arial Narrow"/>
          <w:b/>
          <w:sz w:val="24"/>
          <w:szCs w:val="24"/>
        </w:rPr>
      </w:pPr>
    </w:p>
    <w:p w14:paraId="6FA3AA56" w14:textId="77777777" w:rsidR="007632F8" w:rsidRDefault="007632F8" w:rsidP="00E30DFC">
      <w:pPr>
        <w:pStyle w:val="Bezproreda"/>
        <w:jc w:val="center"/>
        <w:rPr>
          <w:rFonts w:ascii="Arial Narrow" w:hAnsi="Arial Narrow"/>
          <w:b/>
          <w:sz w:val="24"/>
          <w:szCs w:val="24"/>
        </w:rPr>
      </w:pPr>
    </w:p>
    <w:p w14:paraId="74CA8645" w14:textId="77777777" w:rsidR="007632F8" w:rsidRDefault="007632F8" w:rsidP="00E30DFC">
      <w:pPr>
        <w:pStyle w:val="Bezproreda"/>
        <w:jc w:val="center"/>
        <w:rPr>
          <w:rFonts w:ascii="Arial Narrow" w:hAnsi="Arial Narrow"/>
          <w:b/>
          <w:sz w:val="24"/>
          <w:szCs w:val="24"/>
        </w:rPr>
      </w:pPr>
    </w:p>
    <w:p w14:paraId="188E0DF7" w14:textId="77777777" w:rsidR="007632F8" w:rsidRDefault="007632F8" w:rsidP="00E30DFC">
      <w:pPr>
        <w:pStyle w:val="Bezproreda"/>
        <w:jc w:val="center"/>
        <w:rPr>
          <w:rFonts w:ascii="Arial Narrow" w:hAnsi="Arial Narrow"/>
          <w:b/>
          <w:sz w:val="24"/>
          <w:szCs w:val="24"/>
        </w:rPr>
      </w:pPr>
    </w:p>
    <w:p w14:paraId="1CBA6AD0" w14:textId="77777777" w:rsidR="007632F8" w:rsidRDefault="007632F8" w:rsidP="00E30DFC">
      <w:pPr>
        <w:pStyle w:val="Bezproreda"/>
        <w:jc w:val="center"/>
        <w:rPr>
          <w:rFonts w:ascii="Arial Narrow" w:hAnsi="Arial Narrow"/>
          <w:b/>
          <w:sz w:val="24"/>
          <w:szCs w:val="24"/>
        </w:rPr>
      </w:pPr>
    </w:p>
    <w:p w14:paraId="36A07C3D" w14:textId="77777777" w:rsidR="007632F8" w:rsidRDefault="007632F8" w:rsidP="00E30DFC">
      <w:pPr>
        <w:pStyle w:val="Bezproreda"/>
        <w:jc w:val="center"/>
        <w:rPr>
          <w:rFonts w:ascii="Arial Narrow" w:hAnsi="Arial Narrow"/>
          <w:b/>
          <w:sz w:val="24"/>
          <w:szCs w:val="24"/>
        </w:rPr>
      </w:pPr>
    </w:p>
    <w:p w14:paraId="45CAFF5C" w14:textId="77777777" w:rsidR="007632F8" w:rsidRDefault="007632F8" w:rsidP="00E30DFC">
      <w:pPr>
        <w:pStyle w:val="Bezproreda"/>
        <w:jc w:val="center"/>
        <w:rPr>
          <w:rFonts w:ascii="Arial Narrow" w:hAnsi="Arial Narrow"/>
          <w:b/>
          <w:sz w:val="24"/>
          <w:szCs w:val="24"/>
        </w:rPr>
      </w:pPr>
    </w:p>
    <w:p w14:paraId="17B3460A" w14:textId="77777777" w:rsidR="007632F8" w:rsidRDefault="007632F8" w:rsidP="00E30DFC">
      <w:pPr>
        <w:pStyle w:val="Bezproreda"/>
        <w:jc w:val="center"/>
        <w:rPr>
          <w:rFonts w:ascii="Arial Narrow" w:hAnsi="Arial Narrow"/>
          <w:b/>
          <w:sz w:val="24"/>
          <w:szCs w:val="24"/>
        </w:rPr>
      </w:pPr>
    </w:p>
    <w:p w14:paraId="5392AA66" w14:textId="77777777" w:rsidR="00A639F1" w:rsidRDefault="00A639F1" w:rsidP="00E30DFC">
      <w:pPr>
        <w:pStyle w:val="Bezproreda"/>
        <w:jc w:val="center"/>
        <w:rPr>
          <w:rFonts w:ascii="Arial Narrow" w:hAnsi="Arial Narrow"/>
          <w:b/>
          <w:sz w:val="24"/>
          <w:szCs w:val="24"/>
        </w:rPr>
      </w:pPr>
    </w:p>
    <w:p w14:paraId="3C9FF0CF" w14:textId="77777777" w:rsidR="00B8499C" w:rsidRDefault="00B8499C" w:rsidP="00E30DFC">
      <w:pPr>
        <w:pStyle w:val="Bezproreda"/>
        <w:jc w:val="both"/>
        <w:rPr>
          <w:rFonts w:ascii="Arial Narrow" w:hAnsi="Arial Narrow"/>
          <w:sz w:val="24"/>
          <w:szCs w:val="24"/>
        </w:rPr>
      </w:pPr>
    </w:p>
    <w:sectPr w:rsidR="00B8499C" w:rsidSect="00BB22D2">
      <w:headerReference w:type="default" r:id="rId8"/>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A79E" w14:textId="77777777" w:rsidR="00870C47" w:rsidRDefault="00870C47" w:rsidP="004A459C">
      <w:pPr>
        <w:spacing w:after="0" w:line="240" w:lineRule="auto"/>
      </w:pPr>
      <w:r>
        <w:separator/>
      </w:r>
    </w:p>
  </w:endnote>
  <w:endnote w:type="continuationSeparator" w:id="0">
    <w:p w14:paraId="38CCD432" w14:textId="77777777" w:rsidR="00870C47" w:rsidRDefault="00870C47" w:rsidP="004A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A817" w14:textId="77777777" w:rsidR="00870C47" w:rsidRDefault="00870C47" w:rsidP="004A459C">
      <w:pPr>
        <w:spacing w:after="0" w:line="240" w:lineRule="auto"/>
      </w:pPr>
      <w:r>
        <w:separator/>
      </w:r>
    </w:p>
  </w:footnote>
  <w:footnote w:type="continuationSeparator" w:id="0">
    <w:p w14:paraId="4AF92DF6" w14:textId="77777777" w:rsidR="00870C47" w:rsidRDefault="00870C47" w:rsidP="004A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D3BC" w14:textId="77777777" w:rsidR="004A459C" w:rsidRDefault="004A459C">
    <w:pPr>
      <w:pStyle w:val="Zaglavlje"/>
      <w:jc w:val="right"/>
    </w:pPr>
    <w:r>
      <w:fldChar w:fldCharType="begin"/>
    </w:r>
    <w:r>
      <w:instrText xml:space="preserve"> PAGE   \* MERGEFORMAT </w:instrText>
    </w:r>
    <w:r>
      <w:fldChar w:fldCharType="separate"/>
    </w:r>
    <w:r w:rsidR="00B647B8">
      <w:rPr>
        <w:noProof/>
      </w:rPr>
      <w:t>2</w:t>
    </w:r>
    <w:r>
      <w:fldChar w:fldCharType="end"/>
    </w:r>
  </w:p>
  <w:p w14:paraId="351CD8E5" w14:textId="77777777" w:rsidR="004A459C" w:rsidRDefault="004A459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022"/>
    <w:multiLevelType w:val="hybridMultilevel"/>
    <w:tmpl w:val="052A6AD8"/>
    <w:lvl w:ilvl="0" w:tplc="72CC5DC0">
      <w:start w:val="6"/>
      <w:numFmt w:val="bullet"/>
      <w:lvlText w:val="-"/>
      <w:lvlJc w:val="left"/>
      <w:pPr>
        <w:ind w:left="1068" w:hanging="360"/>
      </w:pPr>
      <w:rPr>
        <w:rFonts w:ascii="Arial Narrow" w:eastAsia="Calibri" w:hAnsi="Arial Narrow"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E5C0173"/>
    <w:multiLevelType w:val="hybridMultilevel"/>
    <w:tmpl w:val="B7B8BED0"/>
    <w:lvl w:ilvl="0" w:tplc="54CEDF30">
      <w:start w:val="3"/>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3543606"/>
    <w:multiLevelType w:val="hybridMultilevel"/>
    <w:tmpl w:val="24960FD8"/>
    <w:lvl w:ilvl="0" w:tplc="6C02EF12">
      <w:start w:val="3"/>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1A6D7F07"/>
    <w:multiLevelType w:val="hybridMultilevel"/>
    <w:tmpl w:val="85DE3B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B42433"/>
    <w:multiLevelType w:val="hybridMultilevel"/>
    <w:tmpl w:val="43FEB828"/>
    <w:lvl w:ilvl="0" w:tplc="F6BE7B50">
      <w:start w:val="3"/>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F1D4E19"/>
    <w:multiLevelType w:val="hybridMultilevel"/>
    <w:tmpl w:val="AA88C768"/>
    <w:lvl w:ilvl="0" w:tplc="1F86BCD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36F211C7"/>
    <w:multiLevelType w:val="hybridMultilevel"/>
    <w:tmpl w:val="5DDC31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8932BCA"/>
    <w:multiLevelType w:val="hybridMultilevel"/>
    <w:tmpl w:val="F0C43CD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8C64A90"/>
    <w:multiLevelType w:val="multilevel"/>
    <w:tmpl w:val="88FEE6A8"/>
    <w:lvl w:ilvl="0">
      <w:start w:val="1"/>
      <w:numFmt w:val="decimal"/>
      <w:lvlText w:val="%1."/>
      <w:lvlJc w:val="left"/>
      <w:pPr>
        <w:ind w:left="1211" w:hanging="360"/>
      </w:pPr>
      <w:rPr>
        <w:rFonts w:hint="default"/>
        <w:b w:val="0"/>
        <w:bCs w:val="0"/>
      </w:rPr>
    </w:lvl>
    <w:lvl w:ilvl="1">
      <w:start w:val="3"/>
      <w:numFmt w:val="decimal"/>
      <w:isLgl/>
      <w:lvlText w:val="%1.%2."/>
      <w:lvlJc w:val="left"/>
      <w:pPr>
        <w:ind w:left="1494" w:hanging="36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420" w:hanging="720"/>
      </w:pPr>
      <w:rPr>
        <w:rFonts w:hint="default"/>
      </w:rPr>
    </w:lvl>
    <w:lvl w:ilvl="4">
      <w:start w:val="1"/>
      <w:numFmt w:val="decimal"/>
      <w:isLgl/>
      <w:lvlText w:val="%1.%2.%3.%4.%5."/>
      <w:lvlJc w:val="left"/>
      <w:pPr>
        <w:ind w:left="3063" w:hanging="1080"/>
      </w:pPr>
      <w:rPr>
        <w:rFonts w:hint="default"/>
      </w:rPr>
    </w:lvl>
    <w:lvl w:ilvl="5">
      <w:start w:val="1"/>
      <w:numFmt w:val="decimal"/>
      <w:isLgl/>
      <w:lvlText w:val="%1.%2.%3.%4.%5.%6."/>
      <w:lvlJc w:val="left"/>
      <w:pPr>
        <w:ind w:left="3346" w:hanging="1080"/>
      </w:pPr>
      <w:rPr>
        <w:rFonts w:hint="default"/>
      </w:rPr>
    </w:lvl>
    <w:lvl w:ilvl="6">
      <w:start w:val="1"/>
      <w:numFmt w:val="decimal"/>
      <w:isLgl/>
      <w:lvlText w:val="%1.%2.%3.%4.%5.%6.%7."/>
      <w:lvlJc w:val="left"/>
      <w:pPr>
        <w:ind w:left="3989"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915" w:hanging="1800"/>
      </w:pPr>
      <w:rPr>
        <w:rFonts w:hint="default"/>
      </w:rPr>
    </w:lvl>
  </w:abstractNum>
  <w:abstractNum w:abstractNumId="9" w15:restartNumberingAfterBreak="0">
    <w:nsid w:val="3C456E83"/>
    <w:multiLevelType w:val="hybridMultilevel"/>
    <w:tmpl w:val="DC7C1112"/>
    <w:lvl w:ilvl="0" w:tplc="051A3692">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0" w15:restartNumberingAfterBreak="0">
    <w:nsid w:val="3E476EAB"/>
    <w:multiLevelType w:val="hybridMultilevel"/>
    <w:tmpl w:val="5476CEBA"/>
    <w:lvl w:ilvl="0" w:tplc="3486848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42876C53"/>
    <w:multiLevelType w:val="hybridMultilevel"/>
    <w:tmpl w:val="964413B2"/>
    <w:lvl w:ilvl="0" w:tplc="68C2383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505D4B52"/>
    <w:multiLevelType w:val="hybridMultilevel"/>
    <w:tmpl w:val="ACA8533A"/>
    <w:lvl w:ilvl="0" w:tplc="9D6247E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58AC1583"/>
    <w:multiLevelType w:val="hybridMultilevel"/>
    <w:tmpl w:val="DD98CDEA"/>
    <w:lvl w:ilvl="0" w:tplc="2A00BBBE">
      <w:numFmt w:val="bullet"/>
      <w:lvlText w:val="-"/>
      <w:lvlJc w:val="left"/>
      <w:pPr>
        <w:ind w:left="1494" w:hanging="360"/>
      </w:pPr>
      <w:rPr>
        <w:rFonts w:ascii="Arial Narrow" w:eastAsia="Calibri" w:hAnsi="Arial Narrow" w:cs="Times New Roman"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14" w15:restartNumberingAfterBreak="0">
    <w:nsid w:val="58E625C1"/>
    <w:multiLevelType w:val="hybridMultilevel"/>
    <w:tmpl w:val="EC16D186"/>
    <w:lvl w:ilvl="0" w:tplc="70ACF20A">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5" w15:restartNumberingAfterBreak="0">
    <w:nsid w:val="63866829"/>
    <w:multiLevelType w:val="hybridMultilevel"/>
    <w:tmpl w:val="CC90631E"/>
    <w:lvl w:ilvl="0" w:tplc="28A8294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64D47545"/>
    <w:multiLevelType w:val="hybridMultilevel"/>
    <w:tmpl w:val="EBEEACB4"/>
    <w:lvl w:ilvl="0" w:tplc="F0E878C0">
      <w:numFmt w:val="bullet"/>
      <w:lvlText w:val="-"/>
      <w:lvlJc w:val="left"/>
      <w:pPr>
        <w:ind w:left="1659" w:hanging="360"/>
      </w:pPr>
      <w:rPr>
        <w:rFonts w:ascii="Arial Narrow" w:eastAsia="Calibri" w:hAnsi="Arial Narrow" w:cs="Times New Roman" w:hint="default"/>
      </w:rPr>
    </w:lvl>
    <w:lvl w:ilvl="1" w:tplc="041A0003" w:tentative="1">
      <w:start w:val="1"/>
      <w:numFmt w:val="bullet"/>
      <w:lvlText w:val="o"/>
      <w:lvlJc w:val="left"/>
      <w:pPr>
        <w:ind w:left="2379" w:hanging="360"/>
      </w:pPr>
      <w:rPr>
        <w:rFonts w:ascii="Courier New" w:hAnsi="Courier New" w:cs="Courier New" w:hint="default"/>
      </w:rPr>
    </w:lvl>
    <w:lvl w:ilvl="2" w:tplc="041A0005" w:tentative="1">
      <w:start w:val="1"/>
      <w:numFmt w:val="bullet"/>
      <w:lvlText w:val=""/>
      <w:lvlJc w:val="left"/>
      <w:pPr>
        <w:ind w:left="3099" w:hanging="360"/>
      </w:pPr>
      <w:rPr>
        <w:rFonts w:ascii="Wingdings" w:hAnsi="Wingdings" w:hint="default"/>
      </w:rPr>
    </w:lvl>
    <w:lvl w:ilvl="3" w:tplc="041A0001" w:tentative="1">
      <w:start w:val="1"/>
      <w:numFmt w:val="bullet"/>
      <w:lvlText w:val=""/>
      <w:lvlJc w:val="left"/>
      <w:pPr>
        <w:ind w:left="3819" w:hanging="360"/>
      </w:pPr>
      <w:rPr>
        <w:rFonts w:ascii="Symbol" w:hAnsi="Symbol" w:hint="default"/>
      </w:rPr>
    </w:lvl>
    <w:lvl w:ilvl="4" w:tplc="041A0003" w:tentative="1">
      <w:start w:val="1"/>
      <w:numFmt w:val="bullet"/>
      <w:lvlText w:val="o"/>
      <w:lvlJc w:val="left"/>
      <w:pPr>
        <w:ind w:left="4539" w:hanging="360"/>
      </w:pPr>
      <w:rPr>
        <w:rFonts w:ascii="Courier New" w:hAnsi="Courier New" w:cs="Courier New" w:hint="default"/>
      </w:rPr>
    </w:lvl>
    <w:lvl w:ilvl="5" w:tplc="041A0005" w:tentative="1">
      <w:start w:val="1"/>
      <w:numFmt w:val="bullet"/>
      <w:lvlText w:val=""/>
      <w:lvlJc w:val="left"/>
      <w:pPr>
        <w:ind w:left="5259" w:hanging="360"/>
      </w:pPr>
      <w:rPr>
        <w:rFonts w:ascii="Wingdings" w:hAnsi="Wingdings" w:hint="default"/>
      </w:rPr>
    </w:lvl>
    <w:lvl w:ilvl="6" w:tplc="041A0001" w:tentative="1">
      <w:start w:val="1"/>
      <w:numFmt w:val="bullet"/>
      <w:lvlText w:val=""/>
      <w:lvlJc w:val="left"/>
      <w:pPr>
        <w:ind w:left="5979" w:hanging="360"/>
      </w:pPr>
      <w:rPr>
        <w:rFonts w:ascii="Symbol" w:hAnsi="Symbol" w:hint="default"/>
      </w:rPr>
    </w:lvl>
    <w:lvl w:ilvl="7" w:tplc="041A0003" w:tentative="1">
      <w:start w:val="1"/>
      <w:numFmt w:val="bullet"/>
      <w:lvlText w:val="o"/>
      <w:lvlJc w:val="left"/>
      <w:pPr>
        <w:ind w:left="6699" w:hanging="360"/>
      </w:pPr>
      <w:rPr>
        <w:rFonts w:ascii="Courier New" w:hAnsi="Courier New" w:cs="Courier New" w:hint="default"/>
      </w:rPr>
    </w:lvl>
    <w:lvl w:ilvl="8" w:tplc="041A0005" w:tentative="1">
      <w:start w:val="1"/>
      <w:numFmt w:val="bullet"/>
      <w:lvlText w:val=""/>
      <w:lvlJc w:val="left"/>
      <w:pPr>
        <w:ind w:left="7419" w:hanging="360"/>
      </w:pPr>
      <w:rPr>
        <w:rFonts w:ascii="Wingdings" w:hAnsi="Wingdings" w:hint="default"/>
      </w:rPr>
    </w:lvl>
  </w:abstractNum>
  <w:abstractNum w:abstractNumId="17" w15:restartNumberingAfterBreak="0">
    <w:nsid w:val="677C50A7"/>
    <w:multiLevelType w:val="hybridMultilevel"/>
    <w:tmpl w:val="F2D47692"/>
    <w:lvl w:ilvl="0" w:tplc="5AE43B4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688921CF"/>
    <w:multiLevelType w:val="hybridMultilevel"/>
    <w:tmpl w:val="662888FA"/>
    <w:lvl w:ilvl="0" w:tplc="CA801790">
      <w:start w:val="3"/>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76E449FB"/>
    <w:multiLevelType w:val="hybridMultilevel"/>
    <w:tmpl w:val="FD9298D4"/>
    <w:lvl w:ilvl="0" w:tplc="36665164">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num w:numId="1" w16cid:durableId="877467950">
    <w:abstractNumId w:val="17"/>
  </w:num>
  <w:num w:numId="2" w16cid:durableId="1112475506">
    <w:abstractNumId w:val="8"/>
  </w:num>
  <w:num w:numId="3" w16cid:durableId="1165828155">
    <w:abstractNumId w:val="7"/>
  </w:num>
  <w:num w:numId="4" w16cid:durableId="892346898">
    <w:abstractNumId w:val="15"/>
  </w:num>
  <w:num w:numId="5" w16cid:durableId="950237996">
    <w:abstractNumId w:val="11"/>
  </w:num>
  <w:num w:numId="6" w16cid:durableId="403838201">
    <w:abstractNumId w:val="5"/>
  </w:num>
  <w:num w:numId="7" w16cid:durableId="943653046">
    <w:abstractNumId w:val="3"/>
  </w:num>
  <w:num w:numId="8" w16cid:durableId="1882283159">
    <w:abstractNumId w:val="6"/>
  </w:num>
  <w:num w:numId="9" w16cid:durableId="1771244347">
    <w:abstractNumId w:val="18"/>
  </w:num>
  <w:num w:numId="10" w16cid:durableId="1972248441">
    <w:abstractNumId w:val="0"/>
  </w:num>
  <w:num w:numId="11" w16cid:durableId="279189822">
    <w:abstractNumId w:val="16"/>
  </w:num>
  <w:num w:numId="12" w16cid:durableId="312756697">
    <w:abstractNumId w:val="1"/>
  </w:num>
  <w:num w:numId="13" w16cid:durableId="1410927424">
    <w:abstractNumId w:val="2"/>
  </w:num>
  <w:num w:numId="14" w16cid:durableId="1134447678">
    <w:abstractNumId w:val="4"/>
  </w:num>
  <w:num w:numId="15" w16cid:durableId="770010063">
    <w:abstractNumId w:val="14"/>
  </w:num>
  <w:num w:numId="16" w16cid:durableId="782072034">
    <w:abstractNumId w:val="19"/>
  </w:num>
  <w:num w:numId="17" w16cid:durableId="1378119630">
    <w:abstractNumId w:val="10"/>
  </w:num>
  <w:num w:numId="18" w16cid:durableId="1874686807">
    <w:abstractNumId w:val="12"/>
  </w:num>
  <w:num w:numId="19" w16cid:durableId="386076909">
    <w:abstractNumId w:val="13"/>
  </w:num>
  <w:num w:numId="20" w16cid:durableId="39789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D64"/>
    <w:rsid w:val="00020F53"/>
    <w:rsid w:val="000213A5"/>
    <w:rsid w:val="000266DF"/>
    <w:rsid w:val="00032490"/>
    <w:rsid w:val="00044F9D"/>
    <w:rsid w:val="00054BF8"/>
    <w:rsid w:val="000621A2"/>
    <w:rsid w:val="00062619"/>
    <w:rsid w:val="00064BF2"/>
    <w:rsid w:val="00065238"/>
    <w:rsid w:val="00074B12"/>
    <w:rsid w:val="00084572"/>
    <w:rsid w:val="000903BC"/>
    <w:rsid w:val="00091F05"/>
    <w:rsid w:val="00093E17"/>
    <w:rsid w:val="000A2503"/>
    <w:rsid w:val="000C0F51"/>
    <w:rsid w:val="000C1F72"/>
    <w:rsid w:val="000D5D76"/>
    <w:rsid w:val="000E1250"/>
    <w:rsid w:val="000E355F"/>
    <w:rsid w:val="000E68CD"/>
    <w:rsid w:val="000F3318"/>
    <w:rsid w:val="000F4BB0"/>
    <w:rsid w:val="000F4C5C"/>
    <w:rsid w:val="00102CFF"/>
    <w:rsid w:val="00103A99"/>
    <w:rsid w:val="00112571"/>
    <w:rsid w:val="00114403"/>
    <w:rsid w:val="001172CE"/>
    <w:rsid w:val="00123F0B"/>
    <w:rsid w:val="00141469"/>
    <w:rsid w:val="00141AAA"/>
    <w:rsid w:val="00141BF0"/>
    <w:rsid w:val="00154D0B"/>
    <w:rsid w:val="00171F8C"/>
    <w:rsid w:val="0017422F"/>
    <w:rsid w:val="0018384B"/>
    <w:rsid w:val="0019171B"/>
    <w:rsid w:val="00197636"/>
    <w:rsid w:val="001A1A8D"/>
    <w:rsid w:val="001A4611"/>
    <w:rsid w:val="001B2CF1"/>
    <w:rsid w:val="001B41FB"/>
    <w:rsid w:val="001C1B0B"/>
    <w:rsid w:val="001C29C1"/>
    <w:rsid w:val="001C46A4"/>
    <w:rsid w:val="001D2768"/>
    <w:rsid w:val="001E0B56"/>
    <w:rsid w:val="001F189A"/>
    <w:rsid w:val="001F5F3C"/>
    <w:rsid w:val="001F7FC8"/>
    <w:rsid w:val="002047CD"/>
    <w:rsid w:val="00206622"/>
    <w:rsid w:val="00215A41"/>
    <w:rsid w:val="00225BFA"/>
    <w:rsid w:val="00233DE6"/>
    <w:rsid w:val="00241B45"/>
    <w:rsid w:val="0026258B"/>
    <w:rsid w:val="0027137A"/>
    <w:rsid w:val="002754A0"/>
    <w:rsid w:val="00284D64"/>
    <w:rsid w:val="00286E9A"/>
    <w:rsid w:val="002941D8"/>
    <w:rsid w:val="002A6367"/>
    <w:rsid w:val="002B1F4B"/>
    <w:rsid w:val="002B74F4"/>
    <w:rsid w:val="002C1F20"/>
    <w:rsid w:val="002E081C"/>
    <w:rsid w:val="002E37E7"/>
    <w:rsid w:val="002E68F9"/>
    <w:rsid w:val="002F0823"/>
    <w:rsid w:val="002F0BA2"/>
    <w:rsid w:val="002F634D"/>
    <w:rsid w:val="003112B0"/>
    <w:rsid w:val="00322514"/>
    <w:rsid w:val="00340578"/>
    <w:rsid w:val="0034693C"/>
    <w:rsid w:val="003575A6"/>
    <w:rsid w:val="0036025A"/>
    <w:rsid w:val="0036130F"/>
    <w:rsid w:val="00366BAD"/>
    <w:rsid w:val="00375858"/>
    <w:rsid w:val="00376673"/>
    <w:rsid w:val="0038696C"/>
    <w:rsid w:val="003937F8"/>
    <w:rsid w:val="003A1863"/>
    <w:rsid w:val="003A469E"/>
    <w:rsid w:val="003B2A74"/>
    <w:rsid w:val="003B5782"/>
    <w:rsid w:val="003B6288"/>
    <w:rsid w:val="003C252A"/>
    <w:rsid w:val="003C48F0"/>
    <w:rsid w:val="003C715C"/>
    <w:rsid w:val="003D2EDB"/>
    <w:rsid w:val="003D4B1A"/>
    <w:rsid w:val="003E261C"/>
    <w:rsid w:val="003F63F5"/>
    <w:rsid w:val="003F74F0"/>
    <w:rsid w:val="00400DE9"/>
    <w:rsid w:val="00401F25"/>
    <w:rsid w:val="00405D7D"/>
    <w:rsid w:val="00411A3F"/>
    <w:rsid w:val="00414488"/>
    <w:rsid w:val="00425B55"/>
    <w:rsid w:val="004271F0"/>
    <w:rsid w:val="00431143"/>
    <w:rsid w:val="004416DF"/>
    <w:rsid w:val="00452435"/>
    <w:rsid w:val="00453777"/>
    <w:rsid w:val="00456ADE"/>
    <w:rsid w:val="00474304"/>
    <w:rsid w:val="004765C4"/>
    <w:rsid w:val="00482840"/>
    <w:rsid w:val="00494A2B"/>
    <w:rsid w:val="004960A1"/>
    <w:rsid w:val="00497E21"/>
    <w:rsid w:val="004A459C"/>
    <w:rsid w:val="004B5989"/>
    <w:rsid w:val="004B6041"/>
    <w:rsid w:val="004C0101"/>
    <w:rsid w:val="004D0635"/>
    <w:rsid w:val="004D27E7"/>
    <w:rsid w:val="004D3BFC"/>
    <w:rsid w:val="004E1F18"/>
    <w:rsid w:val="004F24B3"/>
    <w:rsid w:val="004F4ADB"/>
    <w:rsid w:val="00501118"/>
    <w:rsid w:val="00505C5F"/>
    <w:rsid w:val="00515303"/>
    <w:rsid w:val="005353E7"/>
    <w:rsid w:val="005435F1"/>
    <w:rsid w:val="00544B0D"/>
    <w:rsid w:val="00565B20"/>
    <w:rsid w:val="00566D09"/>
    <w:rsid w:val="00570743"/>
    <w:rsid w:val="0057392A"/>
    <w:rsid w:val="0057774E"/>
    <w:rsid w:val="00577817"/>
    <w:rsid w:val="005867A7"/>
    <w:rsid w:val="005935C7"/>
    <w:rsid w:val="005A42C8"/>
    <w:rsid w:val="005A69AF"/>
    <w:rsid w:val="005B13D2"/>
    <w:rsid w:val="005C3C6E"/>
    <w:rsid w:val="005C4773"/>
    <w:rsid w:val="005C60D9"/>
    <w:rsid w:val="005D2EB8"/>
    <w:rsid w:val="005D2EEF"/>
    <w:rsid w:val="005D6CCA"/>
    <w:rsid w:val="005E7BF5"/>
    <w:rsid w:val="005F503B"/>
    <w:rsid w:val="005F5656"/>
    <w:rsid w:val="005F627F"/>
    <w:rsid w:val="00601D32"/>
    <w:rsid w:val="006023A9"/>
    <w:rsid w:val="00605C5D"/>
    <w:rsid w:val="00613D4A"/>
    <w:rsid w:val="00614F7B"/>
    <w:rsid w:val="00616E01"/>
    <w:rsid w:val="00623A3C"/>
    <w:rsid w:val="006241BE"/>
    <w:rsid w:val="006258E0"/>
    <w:rsid w:val="00627C50"/>
    <w:rsid w:val="00643B7A"/>
    <w:rsid w:val="006445E8"/>
    <w:rsid w:val="00651AE9"/>
    <w:rsid w:val="00652562"/>
    <w:rsid w:val="00652698"/>
    <w:rsid w:val="00673BEA"/>
    <w:rsid w:val="0068166B"/>
    <w:rsid w:val="00684FFC"/>
    <w:rsid w:val="00693A22"/>
    <w:rsid w:val="0069423E"/>
    <w:rsid w:val="006A0B30"/>
    <w:rsid w:val="006A15CE"/>
    <w:rsid w:val="006A56E1"/>
    <w:rsid w:val="006A6AC8"/>
    <w:rsid w:val="006B3FFD"/>
    <w:rsid w:val="006C19EC"/>
    <w:rsid w:val="006D2F0C"/>
    <w:rsid w:val="006E4F9B"/>
    <w:rsid w:val="0070249B"/>
    <w:rsid w:val="0070542B"/>
    <w:rsid w:val="00706F80"/>
    <w:rsid w:val="00707582"/>
    <w:rsid w:val="007079A1"/>
    <w:rsid w:val="00710301"/>
    <w:rsid w:val="00710EC1"/>
    <w:rsid w:val="007132DF"/>
    <w:rsid w:val="0071584D"/>
    <w:rsid w:val="00715C30"/>
    <w:rsid w:val="00731F2E"/>
    <w:rsid w:val="00735E7C"/>
    <w:rsid w:val="00743B0A"/>
    <w:rsid w:val="0074482A"/>
    <w:rsid w:val="007472D6"/>
    <w:rsid w:val="00747E2E"/>
    <w:rsid w:val="007632F8"/>
    <w:rsid w:val="0076346D"/>
    <w:rsid w:val="00763FB3"/>
    <w:rsid w:val="007649BB"/>
    <w:rsid w:val="0077329D"/>
    <w:rsid w:val="007739F8"/>
    <w:rsid w:val="00782C5D"/>
    <w:rsid w:val="007866E0"/>
    <w:rsid w:val="007A76B9"/>
    <w:rsid w:val="007B3654"/>
    <w:rsid w:val="007B43B0"/>
    <w:rsid w:val="007B6AC0"/>
    <w:rsid w:val="007C0EEA"/>
    <w:rsid w:val="007D5CA1"/>
    <w:rsid w:val="007E0C86"/>
    <w:rsid w:val="007E16A5"/>
    <w:rsid w:val="007E2644"/>
    <w:rsid w:val="007E4DE8"/>
    <w:rsid w:val="007F2DBB"/>
    <w:rsid w:val="007F4A1A"/>
    <w:rsid w:val="00804B36"/>
    <w:rsid w:val="00804FF1"/>
    <w:rsid w:val="00810D23"/>
    <w:rsid w:val="0081345E"/>
    <w:rsid w:val="00833E72"/>
    <w:rsid w:val="0083476E"/>
    <w:rsid w:val="0083591A"/>
    <w:rsid w:val="00850EB8"/>
    <w:rsid w:val="00852056"/>
    <w:rsid w:val="00853877"/>
    <w:rsid w:val="00870C47"/>
    <w:rsid w:val="00872538"/>
    <w:rsid w:val="00874C60"/>
    <w:rsid w:val="00883D8E"/>
    <w:rsid w:val="0089288C"/>
    <w:rsid w:val="008A0F2D"/>
    <w:rsid w:val="008A1867"/>
    <w:rsid w:val="008A21D1"/>
    <w:rsid w:val="008A49B3"/>
    <w:rsid w:val="008C2982"/>
    <w:rsid w:val="008D7881"/>
    <w:rsid w:val="008D7F9E"/>
    <w:rsid w:val="008E0DAB"/>
    <w:rsid w:val="008E7DC6"/>
    <w:rsid w:val="008F2EA1"/>
    <w:rsid w:val="009064D3"/>
    <w:rsid w:val="00907646"/>
    <w:rsid w:val="00910AC0"/>
    <w:rsid w:val="00927754"/>
    <w:rsid w:val="00934BBB"/>
    <w:rsid w:val="00957C8B"/>
    <w:rsid w:val="00962AE7"/>
    <w:rsid w:val="0098495F"/>
    <w:rsid w:val="0099472C"/>
    <w:rsid w:val="00994A8B"/>
    <w:rsid w:val="00996803"/>
    <w:rsid w:val="00997FBD"/>
    <w:rsid w:val="009A2C3F"/>
    <w:rsid w:val="009D491E"/>
    <w:rsid w:val="009E0AB7"/>
    <w:rsid w:val="009E3148"/>
    <w:rsid w:val="009E36C7"/>
    <w:rsid w:val="009F5148"/>
    <w:rsid w:val="00A01E3C"/>
    <w:rsid w:val="00A0798E"/>
    <w:rsid w:val="00A11D0D"/>
    <w:rsid w:val="00A23214"/>
    <w:rsid w:val="00A413C6"/>
    <w:rsid w:val="00A505CA"/>
    <w:rsid w:val="00A52E55"/>
    <w:rsid w:val="00A639F1"/>
    <w:rsid w:val="00A72DCE"/>
    <w:rsid w:val="00A7481E"/>
    <w:rsid w:val="00A771FC"/>
    <w:rsid w:val="00A809C5"/>
    <w:rsid w:val="00A830EF"/>
    <w:rsid w:val="00A87943"/>
    <w:rsid w:val="00A923FD"/>
    <w:rsid w:val="00AA3462"/>
    <w:rsid w:val="00AA7A8E"/>
    <w:rsid w:val="00AB7011"/>
    <w:rsid w:val="00AC1056"/>
    <w:rsid w:val="00AC638A"/>
    <w:rsid w:val="00AC7A47"/>
    <w:rsid w:val="00AD3A2B"/>
    <w:rsid w:val="00AD446C"/>
    <w:rsid w:val="00AD4759"/>
    <w:rsid w:val="00AD5A61"/>
    <w:rsid w:val="00AF2395"/>
    <w:rsid w:val="00AF33E1"/>
    <w:rsid w:val="00B034A2"/>
    <w:rsid w:val="00B10D2A"/>
    <w:rsid w:val="00B14AB9"/>
    <w:rsid w:val="00B15917"/>
    <w:rsid w:val="00B1667C"/>
    <w:rsid w:val="00B224F1"/>
    <w:rsid w:val="00B252F7"/>
    <w:rsid w:val="00B261AA"/>
    <w:rsid w:val="00B27244"/>
    <w:rsid w:val="00B3005B"/>
    <w:rsid w:val="00B40409"/>
    <w:rsid w:val="00B526FB"/>
    <w:rsid w:val="00B52783"/>
    <w:rsid w:val="00B56B78"/>
    <w:rsid w:val="00B623C5"/>
    <w:rsid w:val="00B647B8"/>
    <w:rsid w:val="00B72910"/>
    <w:rsid w:val="00B80C11"/>
    <w:rsid w:val="00B8499C"/>
    <w:rsid w:val="00B85C76"/>
    <w:rsid w:val="00B85FA6"/>
    <w:rsid w:val="00B91A6E"/>
    <w:rsid w:val="00BA15DF"/>
    <w:rsid w:val="00BA2B3B"/>
    <w:rsid w:val="00BA561D"/>
    <w:rsid w:val="00BB0346"/>
    <w:rsid w:val="00BB22D2"/>
    <w:rsid w:val="00BC39C3"/>
    <w:rsid w:val="00BC7907"/>
    <w:rsid w:val="00BD2187"/>
    <w:rsid w:val="00BD36C0"/>
    <w:rsid w:val="00BD4788"/>
    <w:rsid w:val="00BD597F"/>
    <w:rsid w:val="00BE742D"/>
    <w:rsid w:val="00BF47A2"/>
    <w:rsid w:val="00C009E0"/>
    <w:rsid w:val="00C01399"/>
    <w:rsid w:val="00C02706"/>
    <w:rsid w:val="00C029E6"/>
    <w:rsid w:val="00C16EAF"/>
    <w:rsid w:val="00C22F18"/>
    <w:rsid w:val="00C26130"/>
    <w:rsid w:val="00C32E10"/>
    <w:rsid w:val="00C36DF4"/>
    <w:rsid w:val="00C370E2"/>
    <w:rsid w:val="00C37E9E"/>
    <w:rsid w:val="00C40FFE"/>
    <w:rsid w:val="00C46A14"/>
    <w:rsid w:val="00C46CA5"/>
    <w:rsid w:val="00C5163C"/>
    <w:rsid w:val="00C51E6B"/>
    <w:rsid w:val="00C52A9A"/>
    <w:rsid w:val="00C56E90"/>
    <w:rsid w:val="00C6088B"/>
    <w:rsid w:val="00C61791"/>
    <w:rsid w:val="00C665C3"/>
    <w:rsid w:val="00C74AB9"/>
    <w:rsid w:val="00C77BE0"/>
    <w:rsid w:val="00C80479"/>
    <w:rsid w:val="00C8264A"/>
    <w:rsid w:val="00C8513F"/>
    <w:rsid w:val="00C85807"/>
    <w:rsid w:val="00C93EF1"/>
    <w:rsid w:val="00C96105"/>
    <w:rsid w:val="00CA1949"/>
    <w:rsid w:val="00CA1BED"/>
    <w:rsid w:val="00CA61F8"/>
    <w:rsid w:val="00CB6BC0"/>
    <w:rsid w:val="00CC4E5F"/>
    <w:rsid w:val="00CC6EFE"/>
    <w:rsid w:val="00CF598D"/>
    <w:rsid w:val="00CF67BE"/>
    <w:rsid w:val="00D002F5"/>
    <w:rsid w:val="00D02737"/>
    <w:rsid w:val="00D176D4"/>
    <w:rsid w:val="00D26398"/>
    <w:rsid w:val="00D27304"/>
    <w:rsid w:val="00D3368A"/>
    <w:rsid w:val="00D400E4"/>
    <w:rsid w:val="00D55C16"/>
    <w:rsid w:val="00D55E69"/>
    <w:rsid w:val="00DA4B3C"/>
    <w:rsid w:val="00DB1422"/>
    <w:rsid w:val="00DB3122"/>
    <w:rsid w:val="00DC24A0"/>
    <w:rsid w:val="00DC4E36"/>
    <w:rsid w:val="00DD75CA"/>
    <w:rsid w:val="00DE4FC2"/>
    <w:rsid w:val="00DE789D"/>
    <w:rsid w:val="00DF441F"/>
    <w:rsid w:val="00E02D56"/>
    <w:rsid w:val="00E23C02"/>
    <w:rsid w:val="00E25893"/>
    <w:rsid w:val="00E30CCF"/>
    <w:rsid w:val="00E30DFC"/>
    <w:rsid w:val="00E31BE0"/>
    <w:rsid w:val="00E3472E"/>
    <w:rsid w:val="00E3544B"/>
    <w:rsid w:val="00E46D4F"/>
    <w:rsid w:val="00E62DBB"/>
    <w:rsid w:val="00E6447B"/>
    <w:rsid w:val="00E647A6"/>
    <w:rsid w:val="00E701DD"/>
    <w:rsid w:val="00E80338"/>
    <w:rsid w:val="00E81DF3"/>
    <w:rsid w:val="00E8413F"/>
    <w:rsid w:val="00E877E1"/>
    <w:rsid w:val="00E913EF"/>
    <w:rsid w:val="00E92E3E"/>
    <w:rsid w:val="00E931B6"/>
    <w:rsid w:val="00E9490F"/>
    <w:rsid w:val="00E96418"/>
    <w:rsid w:val="00EA5963"/>
    <w:rsid w:val="00EB2BB9"/>
    <w:rsid w:val="00ED0064"/>
    <w:rsid w:val="00EE6EBE"/>
    <w:rsid w:val="00EF3950"/>
    <w:rsid w:val="00F121E4"/>
    <w:rsid w:val="00F1592D"/>
    <w:rsid w:val="00F25E6A"/>
    <w:rsid w:val="00F303AE"/>
    <w:rsid w:val="00F3281C"/>
    <w:rsid w:val="00F36C9E"/>
    <w:rsid w:val="00F52705"/>
    <w:rsid w:val="00F60602"/>
    <w:rsid w:val="00F62191"/>
    <w:rsid w:val="00F70D49"/>
    <w:rsid w:val="00F7275B"/>
    <w:rsid w:val="00F74144"/>
    <w:rsid w:val="00F868D3"/>
    <w:rsid w:val="00F87B13"/>
    <w:rsid w:val="00FA2FB6"/>
    <w:rsid w:val="00FA6895"/>
    <w:rsid w:val="00FB7D67"/>
    <w:rsid w:val="00FC52E1"/>
    <w:rsid w:val="00FD1005"/>
    <w:rsid w:val="00FF0423"/>
    <w:rsid w:val="00FF20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5CF8"/>
  <w15:chartTrackingRefBased/>
  <w15:docId w15:val="{8BC9A250-6FFE-4070-878B-30875C18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50"/>
    <w:pPr>
      <w:spacing w:after="200" w:line="276" w:lineRule="auto"/>
    </w:pPr>
    <w:rPr>
      <w:sz w:val="22"/>
      <w:szCs w:val="22"/>
      <w:lang w:eastAsia="en-US"/>
    </w:rPr>
  </w:style>
  <w:style w:type="paragraph" w:styleId="Naslov1">
    <w:name w:val="heading 1"/>
    <w:basedOn w:val="Normal"/>
    <w:next w:val="Normal"/>
    <w:link w:val="Naslov1Char"/>
    <w:qFormat/>
    <w:rsid w:val="00DF441F"/>
    <w:pPr>
      <w:keepNext/>
      <w:overflowPunct w:val="0"/>
      <w:autoSpaceDE w:val="0"/>
      <w:autoSpaceDN w:val="0"/>
      <w:adjustRightInd w:val="0"/>
      <w:spacing w:after="0" w:line="240" w:lineRule="auto"/>
      <w:jc w:val="center"/>
      <w:outlineLvl w:val="0"/>
    </w:pPr>
    <w:rPr>
      <w:rFonts w:ascii="Times New Roman" w:eastAsia="Times New Roman" w:hAnsi="Times New Roman"/>
      <w:b/>
      <w:sz w:val="24"/>
      <w:szCs w:val="20"/>
      <w:lang w:val="en-GB" w:eastAsia="hr-HR"/>
    </w:r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84D64"/>
    <w:rPr>
      <w:sz w:val="22"/>
      <w:szCs w:val="22"/>
      <w:lang w:eastAsia="en-US"/>
    </w:rPr>
  </w:style>
  <w:style w:type="paragraph" w:styleId="Zaglavlje">
    <w:name w:val="header"/>
    <w:basedOn w:val="Normal"/>
    <w:link w:val="ZaglavljeChar"/>
    <w:uiPriority w:val="99"/>
    <w:unhideWhenUsed/>
    <w:rsid w:val="004A459C"/>
    <w:pPr>
      <w:tabs>
        <w:tab w:val="center" w:pos="4536"/>
        <w:tab w:val="right" w:pos="9072"/>
      </w:tabs>
    </w:pPr>
  </w:style>
  <w:style w:type="character" w:customStyle="1" w:styleId="ZaglavljeChar">
    <w:name w:val="Zaglavlje Char"/>
    <w:link w:val="Zaglavlje"/>
    <w:uiPriority w:val="99"/>
    <w:rsid w:val="004A459C"/>
    <w:rPr>
      <w:sz w:val="22"/>
      <w:szCs w:val="22"/>
      <w:lang w:eastAsia="en-US"/>
    </w:rPr>
  </w:style>
  <w:style w:type="paragraph" w:styleId="Podnoje">
    <w:name w:val="footer"/>
    <w:basedOn w:val="Normal"/>
    <w:link w:val="PodnojeChar"/>
    <w:uiPriority w:val="99"/>
    <w:semiHidden/>
    <w:unhideWhenUsed/>
    <w:rsid w:val="004A459C"/>
    <w:pPr>
      <w:tabs>
        <w:tab w:val="center" w:pos="4536"/>
        <w:tab w:val="right" w:pos="9072"/>
      </w:tabs>
    </w:pPr>
  </w:style>
  <w:style w:type="character" w:customStyle="1" w:styleId="PodnojeChar">
    <w:name w:val="Podnožje Char"/>
    <w:link w:val="Podnoje"/>
    <w:uiPriority w:val="99"/>
    <w:semiHidden/>
    <w:rsid w:val="004A459C"/>
    <w:rPr>
      <w:sz w:val="22"/>
      <w:szCs w:val="22"/>
      <w:lang w:eastAsia="en-US"/>
    </w:rPr>
  </w:style>
  <w:style w:type="character" w:customStyle="1" w:styleId="Naslov1Char">
    <w:name w:val="Naslov 1 Char"/>
    <w:link w:val="Naslov1"/>
    <w:rsid w:val="00DF441F"/>
    <w:rPr>
      <w:rFonts w:ascii="Times New Roman" w:eastAsia="Times New Roman" w:hAnsi="Times New Roman"/>
      <w:b/>
      <w:sz w:val="24"/>
      <w:lang w:val="en-GB"/>
    </w:rPr>
  </w:style>
  <w:style w:type="paragraph" w:styleId="Odlomakpopisa">
    <w:name w:val="List Paragraph"/>
    <w:basedOn w:val="Normal"/>
    <w:uiPriority w:val="34"/>
    <w:qFormat/>
    <w:rsid w:val="0092775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7376">
      <w:bodyDiv w:val="1"/>
      <w:marLeft w:val="0"/>
      <w:marRight w:val="0"/>
      <w:marTop w:val="0"/>
      <w:marBottom w:val="0"/>
      <w:divBdr>
        <w:top w:val="none" w:sz="0" w:space="0" w:color="auto"/>
        <w:left w:val="none" w:sz="0" w:space="0" w:color="auto"/>
        <w:bottom w:val="none" w:sz="0" w:space="0" w:color="auto"/>
        <w:right w:val="none" w:sz="0" w:space="0" w:color="auto"/>
      </w:divBdr>
    </w:div>
    <w:div w:id="472062401">
      <w:bodyDiv w:val="1"/>
      <w:marLeft w:val="0"/>
      <w:marRight w:val="0"/>
      <w:marTop w:val="0"/>
      <w:marBottom w:val="0"/>
      <w:divBdr>
        <w:top w:val="none" w:sz="0" w:space="0" w:color="auto"/>
        <w:left w:val="none" w:sz="0" w:space="0" w:color="auto"/>
        <w:bottom w:val="none" w:sz="0" w:space="0" w:color="auto"/>
        <w:right w:val="none" w:sz="0" w:space="0" w:color="auto"/>
      </w:divBdr>
    </w:div>
    <w:div w:id="559367853">
      <w:bodyDiv w:val="1"/>
      <w:marLeft w:val="0"/>
      <w:marRight w:val="0"/>
      <w:marTop w:val="0"/>
      <w:marBottom w:val="0"/>
      <w:divBdr>
        <w:top w:val="none" w:sz="0" w:space="0" w:color="auto"/>
        <w:left w:val="none" w:sz="0" w:space="0" w:color="auto"/>
        <w:bottom w:val="none" w:sz="0" w:space="0" w:color="auto"/>
        <w:right w:val="none" w:sz="0" w:space="0" w:color="auto"/>
      </w:divBdr>
    </w:div>
    <w:div w:id="645358423">
      <w:bodyDiv w:val="1"/>
      <w:marLeft w:val="0"/>
      <w:marRight w:val="0"/>
      <w:marTop w:val="0"/>
      <w:marBottom w:val="0"/>
      <w:divBdr>
        <w:top w:val="none" w:sz="0" w:space="0" w:color="auto"/>
        <w:left w:val="none" w:sz="0" w:space="0" w:color="auto"/>
        <w:bottom w:val="none" w:sz="0" w:space="0" w:color="auto"/>
        <w:right w:val="none" w:sz="0" w:space="0" w:color="auto"/>
      </w:divBdr>
    </w:div>
    <w:div w:id="1109198135">
      <w:bodyDiv w:val="1"/>
      <w:marLeft w:val="0"/>
      <w:marRight w:val="0"/>
      <w:marTop w:val="0"/>
      <w:marBottom w:val="0"/>
      <w:divBdr>
        <w:top w:val="none" w:sz="0" w:space="0" w:color="auto"/>
        <w:left w:val="none" w:sz="0" w:space="0" w:color="auto"/>
        <w:bottom w:val="none" w:sz="0" w:space="0" w:color="auto"/>
        <w:right w:val="none" w:sz="0" w:space="0" w:color="auto"/>
      </w:divBdr>
    </w:div>
    <w:div w:id="1122766671">
      <w:bodyDiv w:val="1"/>
      <w:marLeft w:val="0"/>
      <w:marRight w:val="0"/>
      <w:marTop w:val="0"/>
      <w:marBottom w:val="0"/>
      <w:divBdr>
        <w:top w:val="none" w:sz="0" w:space="0" w:color="auto"/>
        <w:left w:val="none" w:sz="0" w:space="0" w:color="auto"/>
        <w:bottom w:val="none" w:sz="0" w:space="0" w:color="auto"/>
        <w:right w:val="none" w:sz="0" w:space="0" w:color="auto"/>
      </w:divBdr>
    </w:div>
    <w:div w:id="1174419012">
      <w:bodyDiv w:val="1"/>
      <w:marLeft w:val="0"/>
      <w:marRight w:val="0"/>
      <w:marTop w:val="0"/>
      <w:marBottom w:val="0"/>
      <w:divBdr>
        <w:top w:val="none" w:sz="0" w:space="0" w:color="auto"/>
        <w:left w:val="none" w:sz="0" w:space="0" w:color="auto"/>
        <w:bottom w:val="none" w:sz="0" w:space="0" w:color="auto"/>
        <w:right w:val="none" w:sz="0" w:space="0" w:color="auto"/>
      </w:divBdr>
    </w:div>
    <w:div w:id="1281258897">
      <w:bodyDiv w:val="1"/>
      <w:marLeft w:val="0"/>
      <w:marRight w:val="0"/>
      <w:marTop w:val="0"/>
      <w:marBottom w:val="0"/>
      <w:divBdr>
        <w:top w:val="none" w:sz="0" w:space="0" w:color="auto"/>
        <w:left w:val="none" w:sz="0" w:space="0" w:color="auto"/>
        <w:bottom w:val="none" w:sz="0" w:space="0" w:color="auto"/>
        <w:right w:val="none" w:sz="0" w:space="0" w:color="auto"/>
      </w:divBdr>
    </w:div>
    <w:div w:id="1921059259">
      <w:bodyDiv w:val="1"/>
      <w:marLeft w:val="0"/>
      <w:marRight w:val="0"/>
      <w:marTop w:val="0"/>
      <w:marBottom w:val="0"/>
      <w:divBdr>
        <w:top w:val="none" w:sz="0" w:space="0" w:color="auto"/>
        <w:left w:val="none" w:sz="0" w:space="0" w:color="auto"/>
        <w:bottom w:val="none" w:sz="0" w:space="0" w:color="auto"/>
        <w:right w:val="none" w:sz="0" w:space="0" w:color="auto"/>
      </w:divBdr>
    </w:div>
    <w:div w:id="2035381932">
      <w:bodyDiv w:val="1"/>
      <w:marLeft w:val="0"/>
      <w:marRight w:val="0"/>
      <w:marTop w:val="0"/>
      <w:marBottom w:val="0"/>
      <w:divBdr>
        <w:top w:val="none" w:sz="0" w:space="0" w:color="auto"/>
        <w:left w:val="none" w:sz="0" w:space="0" w:color="auto"/>
        <w:bottom w:val="none" w:sz="0" w:space="0" w:color="auto"/>
        <w:right w:val="none" w:sz="0" w:space="0" w:color="auto"/>
      </w:divBdr>
    </w:div>
    <w:div w:id="20616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66AE-2DBC-48AD-B361-87558CD4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Mira Vudrag Kulić</cp:lastModifiedBy>
  <cp:revision>2</cp:revision>
  <cp:lastPrinted>2024-12-02T13:52:00Z</cp:lastPrinted>
  <dcterms:created xsi:type="dcterms:W3CDTF">2025-01-08T11:39:00Z</dcterms:created>
  <dcterms:modified xsi:type="dcterms:W3CDTF">2025-01-08T11:39:00Z</dcterms:modified>
</cp:coreProperties>
</file>